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3CE1" w14:textId="6F7DABB4" w:rsidR="00A47BD1" w:rsidRPr="008545D2" w:rsidRDefault="00A47BD1" w:rsidP="00F47BB1">
      <w:pPr>
        <w:shd w:val="clear" w:color="auto" w:fill="FFFFFF" w:themeFill="background1"/>
        <w:ind w:right="-279"/>
        <w:rPr>
          <w:rFonts w:ascii="Times New Roman" w:hAnsi="Times New Roman" w:cs="Times New Roman"/>
        </w:rPr>
      </w:pPr>
      <w:r w:rsidRPr="008545D2">
        <w:rPr>
          <w:rFonts w:ascii="Times New Roman" w:hAnsi="Times New Roman" w:cs="Times New Roman"/>
        </w:rPr>
        <w:t xml:space="preserve">Na temelju članka 25. Pravilnika o provedbi lokalnih razvojnih strategija unutar intervencije 77.06. </w:t>
      </w:r>
      <w:r w:rsidRPr="008545D2">
        <w:rPr>
          <w:rFonts w:ascii="Times New Roman" w:eastAsia="Calibri" w:hAnsi="Times New Roman" w:cs="Times New Roman"/>
          <w:bCs/>
        </w:rPr>
        <w:t>Potpora LEADER (CLLD) pristupu iz Strateškog plana zajedničke poljoprivredne politike Republike Hrvatske 2023. - 2027. (NN br. 113/24)</w:t>
      </w:r>
      <w:r w:rsidRPr="008545D2">
        <w:rPr>
          <w:rFonts w:ascii="Times New Roman" w:hAnsi="Times New Roman" w:cs="Times New Roman"/>
        </w:rPr>
        <w:t>, Lokalna akcijska grupa Zagorje-Sutla</w:t>
      </w:r>
      <w:r w:rsidRPr="008545D2">
        <w:rPr>
          <w:rFonts w:ascii="Times New Roman" w:hAnsi="Times New Roman" w:cs="Times New Roman"/>
          <w:b/>
          <w:bCs/>
        </w:rPr>
        <w:t xml:space="preserve">, dana </w:t>
      </w:r>
      <w:r w:rsidR="008557C2" w:rsidRPr="008545D2">
        <w:rPr>
          <w:rFonts w:ascii="Times New Roman" w:hAnsi="Times New Roman" w:cs="Times New Roman"/>
          <w:b/>
          <w:bCs/>
        </w:rPr>
        <w:t>31</w:t>
      </w:r>
      <w:r w:rsidRPr="008545D2">
        <w:rPr>
          <w:rFonts w:ascii="Times New Roman" w:hAnsi="Times New Roman" w:cs="Times New Roman"/>
          <w:b/>
          <w:bCs/>
        </w:rPr>
        <w:t xml:space="preserve">. </w:t>
      </w:r>
      <w:r w:rsidR="00B239DA" w:rsidRPr="008545D2">
        <w:rPr>
          <w:rFonts w:ascii="Times New Roman" w:hAnsi="Times New Roman" w:cs="Times New Roman"/>
          <w:b/>
          <w:bCs/>
        </w:rPr>
        <w:t>prosinca</w:t>
      </w:r>
      <w:r w:rsidRPr="008545D2">
        <w:rPr>
          <w:rFonts w:ascii="Times New Roman" w:hAnsi="Times New Roman" w:cs="Times New Roman"/>
          <w:b/>
          <w:bCs/>
        </w:rPr>
        <w:t xml:space="preserve"> 2025. godine</w:t>
      </w:r>
      <w:r w:rsidRPr="008545D2">
        <w:rPr>
          <w:rFonts w:ascii="Times New Roman" w:hAnsi="Times New Roman" w:cs="Times New Roman"/>
        </w:rPr>
        <w:t>, objavljuje:</w:t>
      </w:r>
    </w:p>
    <w:p w14:paraId="519D8598" w14:textId="77777777" w:rsidR="00A47BD1" w:rsidRPr="008545D2" w:rsidRDefault="00A47BD1" w:rsidP="00F47BB1">
      <w:pPr>
        <w:shd w:val="clear" w:color="auto" w:fill="FFFFFF" w:themeFill="background1"/>
        <w:ind w:right="-279"/>
        <w:rPr>
          <w:rFonts w:ascii="Times New Roman" w:hAnsi="Times New Roman" w:cs="Times New Roman"/>
        </w:rPr>
      </w:pPr>
    </w:p>
    <w:p w14:paraId="433729B6" w14:textId="12EA010D" w:rsidR="00A47BD1" w:rsidRPr="008545D2" w:rsidRDefault="00A47BD1" w:rsidP="005B26AF">
      <w:pPr>
        <w:shd w:val="clear" w:color="auto" w:fill="FFFFFF" w:themeFill="background1"/>
        <w:ind w:right="-279"/>
        <w:jc w:val="center"/>
        <w:rPr>
          <w:rFonts w:ascii="Times New Roman" w:hAnsi="Times New Roman" w:cs="Times New Roman"/>
          <w:b/>
          <w:bCs/>
        </w:rPr>
      </w:pPr>
      <w:r w:rsidRPr="008545D2">
        <w:rPr>
          <w:rFonts w:ascii="Times New Roman" w:hAnsi="Times New Roman" w:cs="Times New Roman"/>
          <w:b/>
          <w:bCs/>
        </w:rPr>
        <w:t>LAG NATJEČAJ</w:t>
      </w:r>
    </w:p>
    <w:p w14:paraId="4D93338F" w14:textId="27131809" w:rsidR="00A47BD1" w:rsidRPr="008545D2" w:rsidRDefault="00A47BD1" w:rsidP="00B239DA">
      <w:pPr>
        <w:shd w:val="clear" w:color="auto" w:fill="FFFFFF" w:themeFill="background1"/>
        <w:ind w:right="-279"/>
        <w:rPr>
          <w:rFonts w:ascii="Times New Roman" w:hAnsi="Times New Roman" w:cs="Times New Roman"/>
          <w:b/>
          <w:bCs/>
        </w:rPr>
      </w:pPr>
      <w:bookmarkStart w:id="0" w:name="_Hlk188266026"/>
    </w:p>
    <w:bookmarkEnd w:id="0"/>
    <w:p w14:paraId="232DDC5A" w14:textId="77777777" w:rsidR="00A47BD1" w:rsidRPr="008545D2" w:rsidRDefault="00A47BD1" w:rsidP="00A47BD1">
      <w:pPr>
        <w:shd w:val="clear" w:color="auto" w:fill="FFFFFF" w:themeFill="background1"/>
        <w:ind w:right="-279"/>
        <w:jc w:val="center"/>
        <w:rPr>
          <w:rFonts w:ascii="Times New Roman" w:hAnsi="Times New Roman" w:cs="Times New Roman"/>
        </w:rPr>
      </w:pPr>
    </w:p>
    <w:p w14:paraId="765A7A84" w14:textId="01696E46" w:rsidR="005B26AF" w:rsidRPr="008545D2" w:rsidRDefault="005B26AF" w:rsidP="00A47BD1">
      <w:pPr>
        <w:shd w:val="clear" w:color="auto" w:fill="FFFFFF" w:themeFill="background1"/>
        <w:ind w:right="-279"/>
        <w:jc w:val="center"/>
        <w:rPr>
          <w:rFonts w:ascii="Times New Roman" w:hAnsi="Times New Roman" w:cs="Times New Roman"/>
        </w:rPr>
      </w:pPr>
      <w:r w:rsidRPr="008545D2">
        <w:rPr>
          <w:rFonts w:ascii="Times New Roman" w:hAnsi="Times New Roman" w:cs="Times New Roman"/>
        </w:rPr>
        <w:t>za provedbu intervencije 2.</w:t>
      </w:r>
      <w:r w:rsidR="00B239DA" w:rsidRPr="008545D2">
        <w:rPr>
          <w:rFonts w:ascii="Times New Roman" w:hAnsi="Times New Roman" w:cs="Times New Roman"/>
        </w:rPr>
        <w:t>2</w:t>
      </w:r>
      <w:r w:rsidRPr="008545D2">
        <w:rPr>
          <w:rFonts w:ascii="Times New Roman" w:hAnsi="Times New Roman" w:cs="Times New Roman"/>
        </w:rPr>
        <w:t>.</w:t>
      </w:r>
    </w:p>
    <w:p w14:paraId="6E2F1CE9" w14:textId="06B48439" w:rsidR="005B26AF" w:rsidRPr="008545D2" w:rsidRDefault="005B26AF" w:rsidP="00B239DA">
      <w:pPr>
        <w:shd w:val="clear" w:color="auto" w:fill="FFFFFF" w:themeFill="background1"/>
        <w:ind w:right="-279"/>
        <w:jc w:val="center"/>
        <w:rPr>
          <w:rFonts w:ascii="Times New Roman" w:hAnsi="Times New Roman" w:cs="Times New Roman"/>
        </w:rPr>
      </w:pPr>
      <w:r w:rsidRPr="008545D2">
        <w:rPr>
          <w:rFonts w:ascii="Times New Roman" w:hAnsi="Times New Roman" w:cs="Times New Roman"/>
        </w:rPr>
        <w:t>„</w:t>
      </w:r>
      <w:r w:rsidR="00B239DA" w:rsidRPr="008545D2">
        <w:rPr>
          <w:rFonts w:ascii="Times New Roman" w:hAnsi="Times New Roman" w:cs="Times New Roman"/>
          <w:b/>
          <w:bCs/>
        </w:rPr>
        <w:t>Ulaganje u promociju i očuvanje tradicije, kulturne i nematerijalne baštine područja LAG-a te</w:t>
      </w:r>
      <w:r w:rsidR="00B239DA" w:rsidRPr="008545D2">
        <w:rPr>
          <w:rFonts w:ascii="Times New Roman" w:hAnsi="Times New Roman" w:cs="Times New Roman"/>
        </w:rPr>
        <w:t xml:space="preserve"> </w:t>
      </w:r>
      <w:r w:rsidR="00B239DA" w:rsidRPr="008545D2">
        <w:rPr>
          <w:rFonts w:ascii="Times New Roman" w:hAnsi="Times New Roman" w:cs="Times New Roman"/>
          <w:b/>
          <w:bCs/>
        </w:rPr>
        <w:t>unaprjeđenje kvalitete slobodnog vremena mladih i starijih osoba</w:t>
      </w:r>
      <w:r w:rsidRPr="008545D2">
        <w:rPr>
          <w:rFonts w:ascii="Times New Roman" w:hAnsi="Times New Roman" w:cs="Times New Roman"/>
        </w:rPr>
        <w:t xml:space="preserve">“ </w:t>
      </w:r>
    </w:p>
    <w:p w14:paraId="59CB7AB3" w14:textId="77777777" w:rsidR="005B26AF" w:rsidRPr="008545D2" w:rsidRDefault="005B26AF" w:rsidP="00A47BD1">
      <w:pPr>
        <w:shd w:val="clear" w:color="auto" w:fill="FFFFFF" w:themeFill="background1"/>
        <w:ind w:right="-279"/>
        <w:jc w:val="center"/>
        <w:rPr>
          <w:rFonts w:ascii="Times New Roman" w:hAnsi="Times New Roman" w:cs="Times New Roman"/>
          <w:b/>
          <w:bCs/>
        </w:rPr>
      </w:pPr>
    </w:p>
    <w:p w14:paraId="316B35A6" w14:textId="381270EA" w:rsidR="00A47BD1" w:rsidRPr="008545D2" w:rsidRDefault="00A47BD1" w:rsidP="00A47BD1">
      <w:pPr>
        <w:shd w:val="clear" w:color="auto" w:fill="FFFFFF" w:themeFill="background1"/>
        <w:ind w:right="-279"/>
        <w:jc w:val="center"/>
        <w:rPr>
          <w:rFonts w:ascii="Times New Roman" w:hAnsi="Times New Roman" w:cs="Times New Roman"/>
          <w:b/>
          <w:bCs/>
        </w:rPr>
      </w:pPr>
      <w:r w:rsidRPr="008545D2">
        <w:rPr>
          <w:rFonts w:ascii="Times New Roman" w:hAnsi="Times New Roman" w:cs="Times New Roman"/>
          <w:b/>
          <w:bCs/>
        </w:rPr>
        <w:t>iz L</w:t>
      </w:r>
      <w:r w:rsidR="005B26AF" w:rsidRPr="008545D2">
        <w:rPr>
          <w:rFonts w:ascii="Times New Roman" w:hAnsi="Times New Roman" w:cs="Times New Roman"/>
          <w:b/>
          <w:bCs/>
        </w:rPr>
        <w:t>okalne razvojne strategije</w:t>
      </w:r>
      <w:r w:rsidRPr="008545D2">
        <w:rPr>
          <w:rFonts w:ascii="Times New Roman" w:hAnsi="Times New Roman" w:cs="Times New Roman"/>
          <w:b/>
          <w:bCs/>
        </w:rPr>
        <w:t xml:space="preserve"> LAG</w:t>
      </w:r>
      <w:r w:rsidR="005B26AF" w:rsidRPr="008545D2">
        <w:rPr>
          <w:rFonts w:ascii="Times New Roman" w:hAnsi="Times New Roman" w:cs="Times New Roman"/>
          <w:b/>
          <w:bCs/>
        </w:rPr>
        <w:t>-a</w:t>
      </w:r>
      <w:r w:rsidRPr="008545D2">
        <w:rPr>
          <w:rFonts w:ascii="Times New Roman" w:hAnsi="Times New Roman" w:cs="Times New Roman"/>
          <w:b/>
          <w:bCs/>
        </w:rPr>
        <w:t xml:space="preserve"> Zagorje-Sutla za razdoblje 2023.-2027.</w:t>
      </w:r>
    </w:p>
    <w:p w14:paraId="78F5E9AF" w14:textId="4EDD923D" w:rsidR="00A47BD1" w:rsidRPr="008545D2" w:rsidRDefault="00A47BD1" w:rsidP="00A47BD1">
      <w:pPr>
        <w:shd w:val="clear" w:color="auto" w:fill="FFFFFF" w:themeFill="background1"/>
        <w:ind w:right="-279"/>
        <w:jc w:val="center"/>
        <w:rPr>
          <w:rFonts w:ascii="Times New Roman" w:hAnsi="Times New Roman" w:cs="Times New Roman"/>
        </w:rPr>
      </w:pPr>
      <w:r w:rsidRPr="008545D2">
        <w:rPr>
          <w:rFonts w:ascii="Times New Roman" w:hAnsi="Times New Roman" w:cs="Times New Roman"/>
        </w:rPr>
        <w:t>Strateški plan Zajedničke poljoprivredne politike</w:t>
      </w:r>
    </w:p>
    <w:p w14:paraId="0D12CA40" w14:textId="25401244" w:rsidR="00A47BD1" w:rsidRPr="008545D2" w:rsidRDefault="00A47BD1" w:rsidP="00A47BD1">
      <w:pPr>
        <w:shd w:val="clear" w:color="auto" w:fill="FFFFFF" w:themeFill="background1"/>
        <w:ind w:right="-279"/>
        <w:jc w:val="center"/>
        <w:rPr>
          <w:rFonts w:ascii="Times New Roman" w:hAnsi="Times New Roman" w:cs="Times New Roman"/>
        </w:rPr>
      </w:pPr>
      <w:r w:rsidRPr="008545D2">
        <w:rPr>
          <w:rFonts w:ascii="Times New Roman" w:hAnsi="Times New Roman" w:cs="Times New Roman"/>
        </w:rPr>
        <w:t>Republike Hrvatske 2023. – 2027.</w:t>
      </w:r>
    </w:p>
    <w:p w14:paraId="5A2CCD7C" w14:textId="24E5AD7A" w:rsidR="00A47BD1" w:rsidRPr="008545D2" w:rsidRDefault="00A47BD1" w:rsidP="00A47BD1">
      <w:pPr>
        <w:shd w:val="clear" w:color="auto" w:fill="FFFFFF" w:themeFill="background1"/>
        <w:ind w:right="-279"/>
        <w:jc w:val="center"/>
        <w:rPr>
          <w:rFonts w:ascii="Times New Roman" w:hAnsi="Times New Roman" w:cs="Times New Roman"/>
        </w:rPr>
      </w:pPr>
      <w:r w:rsidRPr="008545D2">
        <w:rPr>
          <w:rFonts w:ascii="Times New Roman" w:hAnsi="Times New Roman" w:cs="Times New Roman"/>
        </w:rPr>
        <w:t>LEADER – Intervencija 77.06.</w:t>
      </w:r>
    </w:p>
    <w:p w14:paraId="0CDCA557" w14:textId="77777777" w:rsidR="00A47BD1" w:rsidRPr="008545D2" w:rsidRDefault="00A47BD1" w:rsidP="00F47BB1">
      <w:pPr>
        <w:shd w:val="clear" w:color="auto" w:fill="FFFFFF" w:themeFill="background1"/>
        <w:ind w:right="-279"/>
        <w:rPr>
          <w:rFonts w:ascii="Times New Roman" w:hAnsi="Times New Roman" w:cs="Times New Roman"/>
        </w:rPr>
      </w:pPr>
    </w:p>
    <w:p w14:paraId="6E4E69EA" w14:textId="1F180047" w:rsidR="00DE6539" w:rsidRPr="008545D2" w:rsidRDefault="0092535E" w:rsidP="0092535E">
      <w:pPr>
        <w:shd w:val="clear" w:color="auto" w:fill="FFFFFF" w:themeFill="background1"/>
        <w:ind w:right="-279"/>
        <w:jc w:val="center"/>
        <w:rPr>
          <w:rFonts w:ascii="Times New Roman" w:hAnsi="Times New Roman" w:cs="Times New Roman"/>
          <w:b/>
          <w:bCs/>
        </w:rPr>
      </w:pPr>
      <w:r w:rsidRPr="008545D2">
        <w:rPr>
          <w:rFonts w:ascii="Times New Roman" w:hAnsi="Times New Roman" w:cs="Times New Roman"/>
          <w:b/>
          <w:bCs/>
        </w:rPr>
        <w:t>REFERENTNI BROJ NATJEČAJA</w:t>
      </w:r>
    </w:p>
    <w:p w14:paraId="0E282327" w14:textId="1BC5028E" w:rsidR="0092535E" w:rsidRPr="008545D2" w:rsidRDefault="0092535E" w:rsidP="0092535E">
      <w:pPr>
        <w:shd w:val="clear" w:color="auto" w:fill="FFFFFF" w:themeFill="background1"/>
        <w:ind w:right="-279"/>
        <w:jc w:val="center"/>
        <w:rPr>
          <w:rFonts w:ascii="Times New Roman" w:hAnsi="Times New Roman" w:cs="Times New Roman"/>
          <w:b/>
          <w:bCs/>
        </w:rPr>
      </w:pPr>
      <w:r w:rsidRPr="008545D2">
        <w:rPr>
          <w:rFonts w:ascii="Times New Roman" w:hAnsi="Times New Roman" w:cs="Times New Roman"/>
          <w:b/>
          <w:bCs/>
        </w:rPr>
        <w:t>25/INT2.</w:t>
      </w:r>
      <w:r w:rsidR="00B239DA" w:rsidRPr="008545D2">
        <w:rPr>
          <w:rFonts w:ascii="Times New Roman" w:hAnsi="Times New Roman" w:cs="Times New Roman"/>
          <w:b/>
          <w:bCs/>
        </w:rPr>
        <w:t>2</w:t>
      </w:r>
    </w:p>
    <w:p w14:paraId="276AF321" w14:textId="77777777" w:rsidR="00711FF3" w:rsidRPr="008545D2" w:rsidRDefault="00711FF3" w:rsidP="00711FF3">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rPr>
      </w:pPr>
    </w:p>
    <w:p w14:paraId="4CFE01E5" w14:textId="14DE02A5" w:rsidR="00711FF3" w:rsidRPr="008545D2" w:rsidRDefault="00711FF3" w:rsidP="00711FF3">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rPr>
      </w:pPr>
    </w:p>
    <w:p w14:paraId="2CC07C40" w14:textId="69292F14" w:rsidR="00711FF3" w:rsidRPr="008545D2" w:rsidRDefault="00711FF3" w:rsidP="00711FF3">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rPr>
      </w:pPr>
    </w:p>
    <w:p w14:paraId="7777F04B" w14:textId="0362CFAD" w:rsidR="00711FF3" w:rsidRPr="008545D2" w:rsidRDefault="00711FF3" w:rsidP="00F47BB1">
      <w:pPr>
        <w:shd w:val="clear" w:color="auto" w:fill="FFFFFF" w:themeFill="background1"/>
        <w:ind w:right="-279"/>
        <w:rPr>
          <w:rFonts w:ascii="Times New Roman" w:hAnsi="Times New Roman" w:cs="Times New Roman"/>
        </w:rPr>
      </w:pPr>
    </w:p>
    <w:p w14:paraId="5B7FFE22" w14:textId="5622E530" w:rsidR="00343488" w:rsidRPr="008545D2" w:rsidRDefault="00343488">
      <w:pPr>
        <w:pStyle w:val="Header"/>
        <w:shd w:val="clear" w:color="auto" w:fill="FFFFFF" w:themeFill="background1"/>
        <w:ind w:right="-279"/>
        <w:rPr>
          <w:rFonts w:ascii="Times New Roman" w:hAnsi="Times New Roman" w:cs="Times New Roman"/>
        </w:rPr>
      </w:pPr>
    </w:p>
    <w:p w14:paraId="3F32886E" w14:textId="377E6D5D" w:rsidR="00711FF3" w:rsidRPr="008545D2" w:rsidRDefault="00711FF3" w:rsidP="00F47BB1">
      <w:pPr>
        <w:pStyle w:val="Header"/>
        <w:shd w:val="clear" w:color="auto" w:fill="FFFFFF" w:themeFill="background1"/>
        <w:ind w:right="-279"/>
        <w:rPr>
          <w:rFonts w:ascii="Times New Roman" w:hAnsi="Times New Roman" w:cs="Times New Roman"/>
        </w:rPr>
      </w:pPr>
    </w:p>
    <w:p w14:paraId="352FCB84" w14:textId="169F1029" w:rsidR="00711FF3" w:rsidRPr="008545D2" w:rsidRDefault="00711FF3" w:rsidP="00F47BB1">
      <w:pPr>
        <w:pStyle w:val="Header"/>
        <w:shd w:val="clear" w:color="auto" w:fill="FFFFFF" w:themeFill="background1"/>
        <w:ind w:right="-279"/>
        <w:rPr>
          <w:rFonts w:ascii="Times New Roman" w:hAnsi="Times New Roman" w:cs="Times New Roman"/>
        </w:rPr>
      </w:pPr>
    </w:p>
    <w:p w14:paraId="4C4E9491" w14:textId="24182519" w:rsidR="00711FF3" w:rsidRPr="008545D2" w:rsidRDefault="005B26AF" w:rsidP="00F47BB1">
      <w:pPr>
        <w:pStyle w:val="Header"/>
        <w:shd w:val="clear" w:color="auto" w:fill="FFFFFF" w:themeFill="background1"/>
        <w:ind w:right="-279"/>
        <w:rPr>
          <w:rFonts w:ascii="Times New Roman" w:hAnsi="Times New Roman" w:cs="Times New Roman"/>
        </w:rPr>
      </w:pPr>
      <w:r w:rsidRPr="008545D2">
        <w:rPr>
          <w:rFonts w:ascii="Times New Roman" w:hAnsi="Times New Roman" w:cs="Times New Roman"/>
          <w:noProof/>
        </w:rPr>
        <w:drawing>
          <wp:anchor distT="0" distB="0" distL="114300" distR="114300" simplePos="0" relativeHeight="251662848" behindDoc="0" locked="0" layoutInCell="1" allowOverlap="1" wp14:anchorId="59E7DDF0" wp14:editId="4D53E98D">
            <wp:simplePos x="0" y="0"/>
            <wp:positionH relativeFrom="margin">
              <wp:align>center</wp:align>
            </wp:positionH>
            <wp:positionV relativeFrom="paragraph">
              <wp:posOffset>53340</wp:posOffset>
            </wp:positionV>
            <wp:extent cx="3042285" cy="963295"/>
            <wp:effectExtent l="0" t="0" r="5715" b="8255"/>
            <wp:wrapNone/>
            <wp:docPr id="207144749" name="Picture 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4749" name="Picture 3" descr="A green sign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2285" cy="963295"/>
                    </a:xfrm>
                    <a:prstGeom prst="rect">
                      <a:avLst/>
                    </a:prstGeom>
                    <a:noFill/>
                  </pic:spPr>
                </pic:pic>
              </a:graphicData>
            </a:graphic>
          </wp:anchor>
        </w:drawing>
      </w:r>
    </w:p>
    <w:p w14:paraId="72DDA344" w14:textId="45985FC3" w:rsidR="00711FF3" w:rsidRPr="008545D2" w:rsidRDefault="00711FF3" w:rsidP="00F47BB1">
      <w:pPr>
        <w:pStyle w:val="Header"/>
        <w:shd w:val="clear" w:color="auto" w:fill="FFFFFF" w:themeFill="background1"/>
        <w:ind w:right="-279"/>
        <w:rPr>
          <w:rFonts w:ascii="Times New Roman" w:hAnsi="Times New Roman" w:cs="Times New Roman"/>
        </w:rPr>
      </w:pPr>
    </w:p>
    <w:p w14:paraId="5279BCA1" w14:textId="2F50767F" w:rsidR="00711FF3" w:rsidRPr="008545D2" w:rsidRDefault="00711FF3" w:rsidP="00F47BB1">
      <w:pPr>
        <w:pStyle w:val="Header"/>
        <w:shd w:val="clear" w:color="auto" w:fill="FFFFFF" w:themeFill="background1"/>
        <w:ind w:right="-279"/>
        <w:rPr>
          <w:rFonts w:ascii="Times New Roman" w:hAnsi="Times New Roman" w:cs="Times New Roman"/>
        </w:rPr>
      </w:pPr>
    </w:p>
    <w:p w14:paraId="5CFE93EA" w14:textId="291B5A1B" w:rsidR="00711FF3" w:rsidRPr="008545D2" w:rsidRDefault="00711FF3" w:rsidP="00F47BB1">
      <w:pPr>
        <w:pStyle w:val="Header"/>
        <w:shd w:val="clear" w:color="auto" w:fill="FFFFFF" w:themeFill="background1"/>
        <w:ind w:right="-279"/>
        <w:rPr>
          <w:rFonts w:ascii="Times New Roman" w:hAnsi="Times New Roman" w:cs="Times New Roman"/>
        </w:rPr>
      </w:pPr>
    </w:p>
    <w:p w14:paraId="21507BD8" w14:textId="4AFDB72A" w:rsidR="00F80265" w:rsidRPr="008545D2" w:rsidRDefault="00F80265" w:rsidP="00F47BB1">
      <w:pPr>
        <w:pStyle w:val="Header"/>
        <w:shd w:val="clear" w:color="auto" w:fill="FFFFFF" w:themeFill="background1"/>
        <w:ind w:right="-279"/>
        <w:rPr>
          <w:rFonts w:ascii="Times New Roman" w:hAnsi="Times New Roman" w:cs="Times New Roman"/>
        </w:rPr>
      </w:pPr>
    </w:p>
    <w:p w14:paraId="051E1E2F" w14:textId="1950CF40" w:rsidR="00F80265" w:rsidRPr="008545D2" w:rsidRDefault="00F80265" w:rsidP="00F47BB1">
      <w:pPr>
        <w:pStyle w:val="Header"/>
        <w:shd w:val="clear" w:color="auto" w:fill="FFFFFF" w:themeFill="background1"/>
        <w:ind w:right="-279"/>
        <w:rPr>
          <w:rFonts w:ascii="Times New Roman" w:hAnsi="Times New Roman" w:cs="Times New Roman"/>
        </w:rPr>
      </w:pPr>
    </w:p>
    <w:p w14:paraId="7FAFC506" w14:textId="17D868D8" w:rsidR="00F80265" w:rsidRPr="008545D2" w:rsidRDefault="00F80265" w:rsidP="00F47BB1">
      <w:pPr>
        <w:pStyle w:val="Header"/>
        <w:shd w:val="clear" w:color="auto" w:fill="FFFFFF" w:themeFill="background1"/>
        <w:ind w:right="-279"/>
        <w:rPr>
          <w:rFonts w:ascii="Times New Roman" w:hAnsi="Times New Roman" w:cs="Times New Roman"/>
        </w:rPr>
      </w:pPr>
    </w:p>
    <w:p w14:paraId="7FDB7B0D" w14:textId="3E6BEF10" w:rsidR="00F80265" w:rsidRPr="008545D2" w:rsidRDefault="00F80265" w:rsidP="00F47BB1">
      <w:pPr>
        <w:pStyle w:val="Header"/>
        <w:shd w:val="clear" w:color="auto" w:fill="FFFFFF" w:themeFill="background1"/>
        <w:ind w:right="-279"/>
        <w:rPr>
          <w:rFonts w:ascii="Times New Roman" w:hAnsi="Times New Roman" w:cs="Times New Roman"/>
        </w:rPr>
      </w:pPr>
    </w:p>
    <w:p w14:paraId="5A39AC6E" w14:textId="24FC7616" w:rsidR="00F80265" w:rsidRPr="008545D2" w:rsidRDefault="00F80265" w:rsidP="00F47BB1">
      <w:pPr>
        <w:pStyle w:val="Header"/>
        <w:shd w:val="clear" w:color="auto" w:fill="FFFFFF" w:themeFill="background1"/>
        <w:ind w:right="-279"/>
        <w:rPr>
          <w:rFonts w:ascii="Times New Roman" w:hAnsi="Times New Roman" w:cs="Times New Roman"/>
        </w:rPr>
      </w:pPr>
    </w:p>
    <w:p w14:paraId="46DEC021" w14:textId="47EB09E1" w:rsidR="005B26AF" w:rsidRPr="008545D2" w:rsidRDefault="005B26AF" w:rsidP="00F47BB1">
      <w:pPr>
        <w:pStyle w:val="Header"/>
        <w:shd w:val="clear" w:color="auto" w:fill="FFFFFF" w:themeFill="background1"/>
        <w:ind w:right="-279"/>
        <w:rPr>
          <w:rFonts w:ascii="Times New Roman" w:hAnsi="Times New Roman" w:cs="Times New Roman"/>
        </w:rPr>
      </w:pPr>
      <w:r w:rsidRPr="008545D2">
        <w:rPr>
          <w:rFonts w:ascii="Times New Roman" w:hAnsi="Times New Roman" w:cs="Times New Roman"/>
          <w:noProof/>
        </w:rPr>
        <w:drawing>
          <wp:anchor distT="0" distB="0" distL="114300" distR="114300" simplePos="0" relativeHeight="251661824" behindDoc="0" locked="0" layoutInCell="1" allowOverlap="1" wp14:anchorId="4313579F" wp14:editId="1EE6EA10">
            <wp:simplePos x="0" y="0"/>
            <wp:positionH relativeFrom="margin">
              <wp:align>right</wp:align>
            </wp:positionH>
            <wp:positionV relativeFrom="paragraph">
              <wp:posOffset>21590</wp:posOffset>
            </wp:positionV>
            <wp:extent cx="5760720" cy="8763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anchor>
        </w:drawing>
      </w:r>
    </w:p>
    <w:p w14:paraId="6C1CA4B0" w14:textId="307FAFA7" w:rsidR="005B26AF" w:rsidRPr="008545D2" w:rsidRDefault="005B26AF" w:rsidP="00F47BB1">
      <w:pPr>
        <w:pStyle w:val="Header"/>
        <w:shd w:val="clear" w:color="auto" w:fill="FFFFFF" w:themeFill="background1"/>
        <w:ind w:right="-279"/>
        <w:rPr>
          <w:rFonts w:ascii="Times New Roman" w:hAnsi="Times New Roman" w:cs="Times New Roman"/>
        </w:rPr>
      </w:pPr>
    </w:p>
    <w:p w14:paraId="31063F4C" w14:textId="665AE409" w:rsidR="005B26AF" w:rsidRPr="008545D2" w:rsidRDefault="005B26AF" w:rsidP="00F47BB1">
      <w:pPr>
        <w:pStyle w:val="Header"/>
        <w:shd w:val="clear" w:color="auto" w:fill="FFFFFF" w:themeFill="background1"/>
        <w:ind w:right="-279"/>
        <w:rPr>
          <w:rFonts w:ascii="Times New Roman" w:hAnsi="Times New Roman" w:cs="Times New Roman"/>
        </w:rPr>
      </w:pPr>
    </w:p>
    <w:p w14:paraId="244E3104"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35E98E16"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09099434"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11A291FD"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1557A53E"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47E52018" w14:textId="77777777" w:rsidR="005B26AF" w:rsidRPr="008545D2" w:rsidRDefault="005B26AF" w:rsidP="00F47BB1">
      <w:pPr>
        <w:pStyle w:val="Header"/>
        <w:shd w:val="clear" w:color="auto" w:fill="FFFFFF" w:themeFill="background1"/>
        <w:ind w:right="-279"/>
        <w:rPr>
          <w:rFonts w:ascii="Times New Roman" w:hAnsi="Times New Roman" w:cs="Times New Roman"/>
        </w:rPr>
      </w:pPr>
    </w:p>
    <w:p w14:paraId="635E1FC6" w14:textId="6ED24651" w:rsidR="00DE6539" w:rsidRPr="008545D2" w:rsidRDefault="005526CF" w:rsidP="00F47BB1">
      <w:pPr>
        <w:pStyle w:val="Header"/>
        <w:shd w:val="clear" w:color="auto" w:fill="FFFFFF" w:themeFill="background1"/>
        <w:ind w:right="-279"/>
        <w:rPr>
          <w:rFonts w:ascii="Times New Roman" w:hAnsi="Times New Roman" w:cs="Times New Roman"/>
        </w:rPr>
      </w:pPr>
      <w:r w:rsidRPr="008545D2">
        <w:rPr>
          <w:rFonts w:ascii="Times New Roman" w:hAnsi="Times New Roman" w:cs="Times New Roman"/>
        </w:rPr>
        <w:t xml:space="preserve">Verzija: </w:t>
      </w:r>
      <w:r w:rsidR="00711FF3" w:rsidRPr="008545D2">
        <w:rPr>
          <w:rFonts w:ascii="Times New Roman" w:hAnsi="Times New Roman" w:cs="Times New Roman"/>
        </w:rPr>
        <w:t>1.</w:t>
      </w:r>
      <w:r w:rsidR="00B239DA" w:rsidRPr="008545D2">
        <w:rPr>
          <w:rFonts w:ascii="Times New Roman" w:hAnsi="Times New Roman" w:cs="Times New Roman"/>
        </w:rPr>
        <w:t>0</w:t>
      </w:r>
    </w:p>
    <w:p w14:paraId="7A353CCC" w14:textId="3888B4E2" w:rsidR="00F80265" w:rsidRPr="008545D2" w:rsidRDefault="00A13611" w:rsidP="00F47BB1">
      <w:pPr>
        <w:pStyle w:val="Header"/>
        <w:shd w:val="clear" w:color="auto" w:fill="FFFFFF" w:themeFill="background1"/>
        <w:ind w:right="-279"/>
        <w:rPr>
          <w:rFonts w:ascii="Times New Roman" w:hAnsi="Times New Roman" w:cs="Times New Roman"/>
        </w:rPr>
      </w:pPr>
      <w:r w:rsidRPr="008545D2">
        <w:rPr>
          <w:rFonts w:ascii="Times New Roman" w:hAnsi="Times New Roman" w:cs="Times New Roman"/>
        </w:rPr>
        <w:t xml:space="preserve">Datum: </w:t>
      </w:r>
      <w:r w:rsidR="008D786D" w:rsidRPr="008545D2">
        <w:rPr>
          <w:rFonts w:ascii="Times New Roman" w:hAnsi="Times New Roman" w:cs="Times New Roman"/>
        </w:rPr>
        <w:t>31</w:t>
      </w:r>
      <w:r w:rsidR="00711FF3" w:rsidRPr="008545D2">
        <w:rPr>
          <w:rFonts w:ascii="Times New Roman" w:hAnsi="Times New Roman" w:cs="Times New Roman"/>
        </w:rPr>
        <w:t>.</w:t>
      </w:r>
      <w:r w:rsidR="00B239DA" w:rsidRPr="008545D2">
        <w:rPr>
          <w:rFonts w:ascii="Times New Roman" w:hAnsi="Times New Roman" w:cs="Times New Roman"/>
        </w:rPr>
        <w:t>12</w:t>
      </w:r>
      <w:r w:rsidR="00711FF3" w:rsidRPr="008545D2">
        <w:rPr>
          <w:rFonts w:ascii="Times New Roman" w:hAnsi="Times New Roman" w:cs="Times New Roman"/>
        </w:rPr>
        <w:t>.2025.</w:t>
      </w:r>
    </w:p>
    <w:p w14:paraId="270C16E8" w14:textId="77777777" w:rsidR="008D786D" w:rsidRPr="008545D2" w:rsidRDefault="008D786D" w:rsidP="00F47BB1">
      <w:pPr>
        <w:pStyle w:val="Header"/>
        <w:shd w:val="clear" w:color="auto" w:fill="FFFFFF" w:themeFill="background1"/>
        <w:ind w:right="-279"/>
        <w:rPr>
          <w:rFonts w:ascii="Times New Roman" w:hAnsi="Times New Roman" w:cs="Times New Roman"/>
        </w:rPr>
      </w:pPr>
    </w:p>
    <w:p w14:paraId="070996ED" w14:textId="77777777" w:rsidR="008D786D" w:rsidRPr="008545D2" w:rsidRDefault="008D786D" w:rsidP="00F47BB1">
      <w:pPr>
        <w:pStyle w:val="Header"/>
        <w:shd w:val="clear" w:color="auto" w:fill="FFFFFF" w:themeFill="background1"/>
        <w:ind w:right="-279"/>
        <w:rPr>
          <w:rFonts w:ascii="Times New Roman" w:hAnsi="Times New Roman" w:cs="Times New Roman"/>
          <w:highlight w:val="lightGray"/>
        </w:rPr>
      </w:pPr>
    </w:p>
    <w:sdt>
      <w:sdtPr>
        <w:rPr>
          <w:rFonts w:ascii="Times New Roman" w:eastAsiaTheme="minorHAnsi" w:hAnsi="Times New Roman" w:cs="Times New Roman"/>
          <w:color w:val="auto"/>
          <w:sz w:val="22"/>
          <w:szCs w:val="22"/>
          <w:lang w:val="hr-HR"/>
        </w:rPr>
        <w:id w:val="-433976450"/>
        <w:docPartObj>
          <w:docPartGallery w:val="Table of Contents"/>
          <w:docPartUnique/>
        </w:docPartObj>
      </w:sdtPr>
      <w:sdtEndPr>
        <w:rPr>
          <w:b/>
          <w:bCs/>
        </w:rPr>
      </w:sdtEndPr>
      <w:sdtContent>
        <w:p w14:paraId="715F82F8" w14:textId="77777777" w:rsidR="00DE5834" w:rsidRPr="008545D2" w:rsidRDefault="00804F9D" w:rsidP="00F47BB1">
          <w:pPr>
            <w:pStyle w:val="TOCHeading"/>
            <w:numPr>
              <w:ilvl w:val="0"/>
              <w:numId w:val="0"/>
            </w:numPr>
            <w:spacing w:line="240" w:lineRule="auto"/>
            <w:ind w:left="432" w:hanging="432"/>
            <w:rPr>
              <w:rFonts w:ascii="Times New Roman" w:hAnsi="Times New Roman" w:cs="Times New Roman"/>
              <w:b/>
              <w:color w:val="auto"/>
              <w:sz w:val="22"/>
              <w:szCs w:val="22"/>
              <w:lang w:val="hr-HR"/>
            </w:rPr>
          </w:pPr>
          <w:r w:rsidRPr="008545D2">
            <w:rPr>
              <w:rFonts w:ascii="Times New Roman" w:hAnsi="Times New Roman" w:cs="Times New Roman"/>
              <w:b/>
              <w:color w:val="auto"/>
              <w:sz w:val="22"/>
              <w:szCs w:val="22"/>
              <w:lang w:val="hr-HR"/>
            </w:rPr>
            <w:t>SADRŽAJ</w:t>
          </w:r>
        </w:p>
        <w:p w14:paraId="4FC95EB8" w14:textId="52CCFC2F" w:rsidR="008D786D" w:rsidRPr="008545D2" w:rsidRDefault="00DE5834">
          <w:pPr>
            <w:pStyle w:val="TOC1"/>
            <w:tabs>
              <w:tab w:val="right" w:leader="dot" w:pos="9350"/>
            </w:tabs>
            <w:rPr>
              <w:rFonts w:asciiTheme="minorHAnsi" w:eastAsiaTheme="minorEastAsia" w:hAnsiTheme="minorHAnsi" w:cstheme="minorBidi"/>
              <w:kern w:val="2"/>
              <w:sz w:val="22"/>
              <w:szCs w:val="22"/>
              <w:lang w:eastAsia="en-US"/>
              <w14:ligatures w14:val="standardContextual"/>
            </w:rPr>
          </w:pPr>
          <w:r w:rsidRPr="008545D2">
            <w:rPr>
              <w:sz w:val="22"/>
              <w:szCs w:val="22"/>
            </w:rPr>
            <w:fldChar w:fldCharType="begin"/>
          </w:r>
          <w:r w:rsidRPr="008545D2">
            <w:rPr>
              <w:sz w:val="22"/>
              <w:szCs w:val="22"/>
            </w:rPr>
            <w:instrText xml:space="preserve"> TOC \o "1-2" \u </w:instrText>
          </w:r>
          <w:r w:rsidRPr="008545D2">
            <w:rPr>
              <w:sz w:val="22"/>
              <w:szCs w:val="22"/>
            </w:rPr>
            <w:fldChar w:fldCharType="separate"/>
          </w:r>
          <w:r w:rsidR="008D786D" w:rsidRPr="008545D2">
            <w:rPr>
              <w:b/>
              <w:sz w:val="22"/>
              <w:szCs w:val="22"/>
            </w:rPr>
            <w:t>1     OPĆE ODREDBE</w:t>
          </w:r>
          <w:r w:rsidR="008D786D" w:rsidRPr="008545D2">
            <w:rPr>
              <w:sz w:val="22"/>
              <w:szCs w:val="22"/>
            </w:rPr>
            <w:tab/>
          </w:r>
          <w:r w:rsidR="008D786D" w:rsidRPr="008545D2">
            <w:rPr>
              <w:sz w:val="22"/>
              <w:szCs w:val="22"/>
            </w:rPr>
            <w:fldChar w:fldCharType="begin"/>
          </w:r>
          <w:r w:rsidR="008D786D" w:rsidRPr="008545D2">
            <w:rPr>
              <w:sz w:val="22"/>
              <w:szCs w:val="22"/>
            </w:rPr>
            <w:instrText xml:space="preserve"> PAGEREF _Toc216952443 \h </w:instrText>
          </w:r>
          <w:r w:rsidR="008D786D" w:rsidRPr="008545D2">
            <w:rPr>
              <w:sz w:val="22"/>
              <w:szCs w:val="22"/>
            </w:rPr>
          </w:r>
          <w:r w:rsidR="008D786D" w:rsidRPr="008545D2">
            <w:rPr>
              <w:sz w:val="22"/>
              <w:szCs w:val="22"/>
            </w:rPr>
            <w:fldChar w:fldCharType="separate"/>
          </w:r>
          <w:r w:rsidR="00DC0943">
            <w:rPr>
              <w:noProof/>
              <w:sz w:val="22"/>
              <w:szCs w:val="22"/>
            </w:rPr>
            <w:t>4</w:t>
          </w:r>
          <w:r w:rsidR="008D786D" w:rsidRPr="008545D2">
            <w:rPr>
              <w:sz w:val="22"/>
              <w:szCs w:val="22"/>
            </w:rPr>
            <w:fldChar w:fldCharType="end"/>
          </w:r>
        </w:p>
        <w:p w14:paraId="7B438711" w14:textId="437604B6"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1.1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Pojmovi i kratice</w:t>
          </w:r>
          <w:r w:rsidRPr="008545D2">
            <w:rPr>
              <w:sz w:val="22"/>
              <w:szCs w:val="22"/>
            </w:rPr>
            <w:tab/>
          </w:r>
          <w:r w:rsidRPr="008545D2">
            <w:rPr>
              <w:sz w:val="22"/>
              <w:szCs w:val="22"/>
            </w:rPr>
            <w:fldChar w:fldCharType="begin"/>
          </w:r>
          <w:r w:rsidRPr="008545D2">
            <w:rPr>
              <w:sz w:val="22"/>
              <w:szCs w:val="22"/>
            </w:rPr>
            <w:instrText xml:space="preserve"> PAGEREF _Toc216952444 \h </w:instrText>
          </w:r>
          <w:r w:rsidRPr="008545D2">
            <w:rPr>
              <w:sz w:val="22"/>
              <w:szCs w:val="22"/>
            </w:rPr>
          </w:r>
          <w:r w:rsidRPr="008545D2">
            <w:rPr>
              <w:sz w:val="22"/>
              <w:szCs w:val="22"/>
            </w:rPr>
            <w:fldChar w:fldCharType="separate"/>
          </w:r>
          <w:r w:rsidR="00DC0943">
            <w:rPr>
              <w:noProof/>
              <w:sz w:val="22"/>
              <w:szCs w:val="22"/>
            </w:rPr>
            <w:t>4</w:t>
          </w:r>
          <w:r w:rsidRPr="008545D2">
            <w:rPr>
              <w:sz w:val="22"/>
              <w:szCs w:val="22"/>
            </w:rPr>
            <w:fldChar w:fldCharType="end"/>
          </w:r>
        </w:p>
        <w:p w14:paraId="68A1894A" w14:textId="04351613"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1.2</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Lokalna razvojna strategija LAG-a Zagorje-Sutla</w:t>
          </w:r>
          <w:r w:rsidRPr="008545D2">
            <w:rPr>
              <w:sz w:val="22"/>
              <w:szCs w:val="22"/>
            </w:rPr>
            <w:tab/>
          </w:r>
          <w:r w:rsidRPr="008545D2">
            <w:rPr>
              <w:sz w:val="22"/>
              <w:szCs w:val="22"/>
            </w:rPr>
            <w:fldChar w:fldCharType="begin"/>
          </w:r>
          <w:r w:rsidRPr="008545D2">
            <w:rPr>
              <w:sz w:val="22"/>
              <w:szCs w:val="22"/>
            </w:rPr>
            <w:instrText xml:space="preserve"> PAGEREF _Toc216952445 \h </w:instrText>
          </w:r>
          <w:r w:rsidRPr="008545D2">
            <w:rPr>
              <w:sz w:val="22"/>
              <w:szCs w:val="22"/>
            </w:rPr>
          </w:r>
          <w:r w:rsidRPr="008545D2">
            <w:rPr>
              <w:sz w:val="22"/>
              <w:szCs w:val="22"/>
            </w:rPr>
            <w:fldChar w:fldCharType="separate"/>
          </w:r>
          <w:r w:rsidR="00DC0943">
            <w:rPr>
              <w:noProof/>
              <w:sz w:val="22"/>
              <w:szCs w:val="22"/>
            </w:rPr>
            <w:t>9</w:t>
          </w:r>
          <w:r w:rsidRPr="008545D2">
            <w:rPr>
              <w:sz w:val="22"/>
              <w:szCs w:val="22"/>
            </w:rPr>
            <w:fldChar w:fldCharType="end"/>
          </w:r>
        </w:p>
        <w:p w14:paraId="181CCE4D" w14:textId="25D78F89"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bCs/>
              <w:sz w:val="22"/>
              <w:szCs w:val="22"/>
            </w:rPr>
            <w:t>1.3</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bCs/>
              <w:sz w:val="22"/>
              <w:szCs w:val="22"/>
            </w:rPr>
            <w:t>Opći i specifični cilj natječaja</w:t>
          </w:r>
          <w:r w:rsidRPr="008545D2">
            <w:rPr>
              <w:sz w:val="22"/>
              <w:szCs w:val="22"/>
            </w:rPr>
            <w:tab/>
          </w:r>
          <w:r w:rsidRPr="008545D2">
            <w:rPr>
              <w:sz w:val="22"/>
              <w:szCs w:val="22"/>
            </w:rPr>
            <w:fldChar w:fldCharType="begin"/>
          </w:r>
          <w:r w:rsidRPr="008545D2">
            <w:rPr>
              <w:sz w:val="22"/>
              <w:szCs w:val="22"/>
            </w:rPr>
            <w:instrText xml:space="preserve"> PAGEREF _Toc216952446 \h </w:instrText>
          </w:r>
          <w:r w:rsidRPr="008545D2">
            <w:rPr>
              <w:sz w:val="22"/>
              <w:szCs w:val="22"/>
            </w:rPr>
          </w:r>
          <w:r w:rsidRPr="008545D2">
            <w:rPr>
              <w:sz w:val="22"/>
              <w:szCs w:val="22"/>
            </w:rPr>
            <w:fldChar w:fldCharType="separate"/>
          </w:r>
          <w:r w:rsidR="00DC0943">
            <w:rPr>
              <w:noProof/>
              <w:sz w:val="22"/>
              <w:szCs w:val="22"/>
            </w:rPr>
            <w:t>9</w:t>
          </w:r>
          <w:r w:rsidRPr="008545D2">
            <w:rPr>
              <w:sz w:val="22"/>
              <w:szCs w:val="22"/>
            </w:rPr>
            <w:fldChar w:fldCharType="end"/>
          </w:r>
        </w:p>
        <w:p w14:paraId="24232176" w14:textId="735D9A4B"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bCs/>
              <w:sz w:val="22"/>
              <w:szCs w:val="22"/>
            </w:rPr>
            <w:t>1.4</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bCs/>
              <w:sz w:val="22"/>
              <w:szCs w:val="22"/>
            </w:rPr>
            <w:t>Predmet natječaja</w:t>
          </w:r>
          <w:r w:rsidRPr="008545D2">
            <w:rPr>
              <w:sz w:val="22"/>
              <w:szCs w:val="22"/>
            </w:rPr>
            <w:tab/>
          </w:r>
          <w:r w:rsidRPr="008545D2">
            <w:rPr>
              <w:sz w:val="22"/>
              <w:szCs w:val="22"/>
            </w:rPr>
            <w:fldChar w:fldCharType="begin"/>
          </w:r>
          <w:r w:rsidRPr="008545D2">
            <w:rPr>
              <w:sz w:val="22"/>
              <w:szCs w:val="22"/>
            </w:rPr>
            <w:instrText xml:space="preserve"> PAGEREF _Toc216952447 \h </w:instrText>
          </w:r>
          <w:r w:rsidRPr="008545D2">
            <w:rPr>
              <w:sz w:val="22"/>
              <w:szCs w:val="22"/>
            </w:rPr>
          </w:r>
          <w:r w:rsidRPr="008545D2">
            <w:rPr>
              <w:sz w:val="22"/>
              <w:szCs w:val="22"/>
            </w:rPr>
            <w:fldChar w:fldCharType="separate"/>
          </w:r>
          <w:r w:rsidR="00DC0943">
            <w:rPr>
              <w:noProof/>
              <w:sz w:val="22"/>
              <w:szCs w:val="22"/>
            </w:rPr>
            <w:t>10</w:t>
          </w:r>
          <w:r w:rsidRPr="008545D2">
            <w:rPr>
              <w:sz w:val="22"/>
              <w:szCs w:val="22"/>
            </w:rPr>
            <w:fldChar w:fldCharType="end"/>
          </w:r>
        </w:p>
        <w:p w14:paraId="72C77C43" w14:textId="204FAA5B"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bCs/>
              <w:sz w:val="22"/>
              <w:szCs w:val="22"/>
            </w:rPr>
            <w:t>1.5</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bCs/>
              <w:sz w:val="22"/>
              <w:szCs w:val="22"/>
            </w:rPr>
            <w:t>Raspoloživa sredstva:</w:t>
          </w:r>
          <w:r w:rsidRPr="008545D2">
            <w:rPr>
              <w:sz w:val="22"/>
              <w:szCs w:val="22"/>
            </w:rPr>
            <w:tab/>
          </w:r>
          <w:r w:rsidRPr="008545D2">
            <w:rPr>
              <w:sz w:val="22"/>
              <w:szCs w:val="22"/>
            </w:rPr>
            <w:fldChar w:fldCharType="begin"/>
          </w:r>
          <w:r w:rsidRPr="008545D2">
            <w:rPr>
              <w:sz w:val="22"/>
              <w:szCs w:val="22"/>
            </w:rPr>
            <w:instrText xml:space="preserve"> PAGEREF _Toc216952448 \h </w:instrText>
          </w:r>
          <w:r w:rsidRPr="008545D2">
            <w:rPr>
              <w:sz w:val="22"/>
              <w:szCs w:val="22"/>
            </w:rPr>
          </w:r>
          <w:r w:rsidRPr="008545D2">
            <w:rPr>
              <w:sz w:val="22"/>
              <w:szCs w:val="22"/>
            </w:rPr>
            <w:fldChar w:fldCharType="separate"/>
          </w:r>
          <w:r w:rsidR="00DC0943">
            <w:rPr>
              <w:noProof/>
              <w:sz w:val="22"/>
              <w:szCs w:val="22"/>
            </w:rPr>
            <w:t>13</w:t>
          </w:r>
          <w:r w:rsidRPr="008545D2">
            <w:rPr>
              <w:sz w:val="22"/>
              <w:szCs w:val="22"/>
            </w:rPr>
            <w:fldChar w:fldCharType="end"/>
          </w:r>
        </w:p>
        <w:p w14:paraId="69F712B8" w14:textId="63709B53"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1.6</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Državna potpora i primjena Uredbe (EU) br. 2022/2472 (ABER)</w:t>
          </w:r>
          <w:r w:rsidRPr="008545D2">
            <w:rPr>
              <w:sz w:val="22"/>
              <w:szCs w:val="22"/>
            </w:rPr>
            <w:tab/>
          </w:r>
          <w:r w:rsidRPr="008545D2">
            <w:rPr>
              <w:sz w:val="22"/>
              <w:szCs w:val="22"/>
            </w:rPr>
            <w:fldChar w:fldCharType="begin"/>
          </w:r>
          <w:r w:rsidRPr="008545D2">
            <w:rPr>
              <w:sz w:val="22"/>
              <w:szCs w:val="22"/>
            </w:rPr>
            <w:instrText xml:space="preserve"> PAGEREF _Toc216952449 \h </w:instrText>
          </w:r>
          <w:r w:rsidRPr="008545D2">
            <w:rPr>
              <w:sz w:val="22"/>
              <w:szCs w:val="22"/>
            </w:rPr>
          </w:r>
          <w:r w:rsidRPr="008545D2">
            <w:rPr>
              <w:sz w:val="22"/>
              <w:szCs w:val="22"/>
            </w:rPr>
            <w:fldChar w:fldCharType="separate"/>
          </w:r>
          <w:r w:rsidR="00DC0943">
            <w:rPr>
              <w:noProof/>
              <w:sz w:val="22"/>
              <w:szCs w:val="22"/>
            </w:rPr>
            <w:t>13</w:t>
          </w:r>
          <w:r w:rsidRPr="008545D2">
            <w:rPr>
              <w:sz w:val="22"/>
              <w:szCs w:val="22"/>
            </w:rPr>
            <w:fldChar w:fldCharType="end"/>
          </w:r>
        </w:p>
        <w:p w14:paraId="46960AC3" w14:textId="12A050F4"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1.7</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Dvostruko financiranje</w:t>
          </w:r>
          <w:r w:rsidRPr="008545D2">
            <w:rPr>
              <w:sz w:val="22"/>
              <w:szCs w:val="22"/>
            </w:rPr>
            <w:tab/>
          </w:r>
          <w:r w:rsidRPr="008545D2">
            <w:rPr>
              <w:sz w:val="22"/>
              <w:szCs w:val="22"/>
            </w:rPr>
            <w:fldChar w:fldCharType="begin"/>
          </w:r>
          <w:r w:rsidRPr="008545D2">
            <w:rPr>
              <w:sz w:val="22"/>
              <w:szCs w:val="22"/>
            </w:rPr>
            <w:instrText xml:space="preserve"> PAGEREF _Toc216952450 \h </w:instrText>
          </w:r>
          <w:r w:rsidRPr="008545D2">
            <w:rPr>
              <w:sz w:val="22"/>
              <w:szCs w:val="22"/>
            </w:rPr>
          </w:r>
          <w:r w:rsidRPr="008545D2">
            <w:rPr>
              <w:sz w:val="22"/>
              <w:szCs w:val="22"/>
            </w:rPr>
            <w:fldChar w:fldCharType="separate"/>
          </w:r>
          <w:r w:rsidR="00DC0943">
            <w:rPr>
              <w:noProof/>
              <w:sz w:val="22"/>
              <w:szCs w:val="22"/>
            </w:rPr>
            <w:t>14</w:t>
          </w:r>
          <w:r w:rsidRPr="008545D2">
            <w:rPr>
              <w:sz w:val="22"/>
              <w:szCs w:val="22"/>
            </w:rPr>
            <w:fldChar w:fldCharType="end"/>
          </w:r>
        </w:p>
        <w:p w14:paraId="0527C697" w14:textId="76A1D8B5"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2</w:t>
          </w:r>
          <w:r w:rsidRPr="008545D2">
            <w:rPr>
              <w:rFonts w:asciiTheme="minorHAnsi" w:eastAsiaTheme="minorEastAsia" w:hAnsiTheme="minorHAnsi" w:cstheme="minorBidi"/>
              <w:kern w:val="2"/>
              <w:sz w:val="22"/>
              <w:szCs w:val="22"/>
              <w:lang w:eastAsia="en-US"/>
              <w14:ligatures w14:val="standardContextual"/>
            </w:rPr>
            <w:tab/>
          </w:r>
          <w:r w:rsidRPr="008545D2">
            <w:rPr>
              <w:b/>
              <w:sz w:val="22"/>
              <w:szCs w:val="22"/>
            </w:rPr>
            <w:t>ZAHTJEVI ZA KORISNIKA</w:t>
          </w:r>
          <w:r w:rsidRPr="008545D2">
            <w:rPr>
              <w:sz w:val="22"/>
              <w:szCs w:val="22"/>
            </w:rPr>
            <w:tab/>
          </w:r>
          <w:r w:rsidRPr="008545D2">
            <w:rPr>
              <w:sz w:val="22"/>
              <w:szCs w:val="22"/>
            </w:rPr>
            <w:fldChar w:fldCharType="begin"/>
          </w:r>
          <w:r w:rsidRPr="008545D2">
            <w:rPr>
              <w:sz w:val="22"/>
              <w:szCs w:val="22"/>
            </w:rPr>
            <w:instrText xml:space="preserve"> PAGEREF _Toc216952451 \h </w:instrText>
          </w:r>
          <w:r w:rsidRPr="008545D2">
            <w:rPr>
              <w:sz w:val="22"/>
              <w:szCs w:val="22"/>
            </w:rPr>
          </w:r>
          <w:r w:rsidRPr="008545D2">
            <w:rPr>
              <w:sz w:val="22"/>
              <w:szCs w:val="22"/>
            </w:rPr>
            <w:fldChar w:fldCharType="separate"/>
          </w:r>
          <w:r w:rsidR="00DC0943">
            <w:rPr>
              <w:noProof/>
              <w:sz w:val="22"/>
              <w:szCs w:val="22"/>
            </w:rPr>
            <w:t>14</w:t>
          </w:r>
          <w:r w:rsidRPr="008545D2">
            <w:rPr>
              <w:sz w:val="22"/>
              <w:szCs w:val="22"/>
            </w:rPr>
            <w:fldChar w:fldCharType="end"/>
          </w:r>
        </w:p>
        <w:p w14:paraId="61FA49F9" w14:textId="339C49C6"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2.1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Prihvatljivost korisnika (Tko može sudjelovati?)</w:t>
          </w:r>
          <w:r w:rsidRPr="008545D2">
            <w:rPr>
              <w:sz w:val="22"/>
              <w:szCs w:val="22"/>
            </w:rPr>
            <w:tab/>
          </w:r>
          <w:r w:rsidRPr="008545D2">
            <w:rPr>
              <w:sz w:val="22"/>
              <w:szCs w:val="22"/>
            </w:rPr>
            <w:fldChar w:fldCharType="begin"/>
          </w:r>
          <w:r w:rsidRPr="008545D2">
            <w:rPr>
              <w:sz w:val="22"/>
              <w:szCs w:val="22"/>
            </w:rPr>
            <w:instrText xml:space="preserve"> PAGEREF _Toc216952452 \h </w:instrText>
          </w:r>
          <w:r w:rsidRPr="008545D2">
            <w:rPr>
              <w:sz w:val="22"/>
              <w:szCs w:val="22"/>
            </w:rPr>
          </w:r>
          <w:r w:rsidRPr="008545D2">
            <w:rPr>
              <w:sz w:val="22"/>
              <w:szCs w:val="22"/>
            </w:rPr>
            <w:fldChar w:fldCharType="separate"/>
          </w:r>
          <w:r w:rsidR="00DC0943">
            <w:rPr>
              <w:noProof/>
              <w:sz w:val="22"/>
              <w:szCs w:val="22"/>
            </w:rPr>
            <w:t>14</w:t>
          </w:r>
          <w:r w:rsidRPr="008545D2">
            <w:rPr>
              <w:sz w:val="22"/>
              <w:szCs w:val="22"/>
            </w:rPr>
            <w:fldChar w:fldCharType="end"/>
          </w:r>
        </w:p>
        <w:p w14:paraId="59F4BB5C" w14:textId="2687E9AA"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2.2</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Broj zahtjeva za potporu po korisniku</w:t>
          </w:r>
          <w:r w:rsidRPr="008545D2">
            <w:rPr>
              <w:sz w:val="22"/>
              <w:szCs w:val="22"/>
            </w:rPr>
            <w:tab/>
          </w:r>
          <w:r w:rsidRPr="008545D2">
            <w:rPr>
              <w:sz w:val="22"/>
              <w:szCs w:val="22"/>
            </w:rPr>
            <w:fldChar w:fldCharType="begin"/>
          </w:r>
          <w:r w:rsidRPr="008545D2">
            <w:rPr>
              <w:sz w:val="22"/>
              <w:szCs w:val="22"/>
            </w:rPr>
            <w:instrText xml:space="preserve"> PAGEREF _Toc216952453 \h </w:instrText>
          </w:r>
          <w:r w:rsidRPr="008545D2">
            <w:rPr>
              <w:sz w:val="22"/>
              <w:szCs w:val="22"/>
            </w:rPr>
          </w:r>
          <w:r w:rsidRPr="008545D2">
            <w:rPr>
              <w:sz w:val="22"/>
              <w:szCs w:val="22"/>
            </w:rPr>
            <w:fldChar w:fldCharType="separate"/>
          </w:r>
          <w:r w:rsidR="00DC0943">
            <w:rPr>
              <w:noProof/>
              <w:sz w:val="22"/>
              <w:szCs w:val="22"/>
            </w:rPr>
            <w:t>15</w:t>
          </w:r>
          <w:r w:rsidRPr="008545D2">
            <w:rPr>
              <w:sz w:val="22"/>
              <w:szCs w:val="22"/>
            </w:rPr>
            <w:fldChar w:fldCharType="end"/>
          </w:r>
        </w:p>
        <w:p w14:paraId="1CC49376" w14:textId="14FD8FB3"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2.3</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Uvjeti prihvatljivosti korisnika</w:t>
          </w:r>
          <w:r w:rsidRPr="008545D2">
            <w:rPr>
              <w:sz w:val="22"/>
              <w:szCs w:val="22"/>
            </w:rPr>
            <w:tab/>
          </w:r>
          <w:r w:rsidRPr="008545D2">
            <w:rPr>
              <w:sz w:val="22"/>
              <w:szCs w:val="22"/>
            </w:rPr>
            <w:fldChar w:fldCharType="begin"/>
          </w:r>
          <w:r w:rsidRPr="008545D2">
            <w:rPr>
              <w:sz w:val="22"/>
              <w:szCs w:val="22"/>
            </w:rPr>
            <w:instrText xml:space="preserve"> PAGEREF _Toc216952454 \h </w:instrText>
          </w:r>
          <w:r w:rsidRPr="008545D2">
            <w:rPr>
              <w:sz w:val="22"/>
              <w:szCs w:val="22"/>
            </w:rPr>
          </w:r>
          <w:r w:rsidRPr="008545D2">
            <w:rPr>
              <w:sz w:val="22"/>
              <w:szCs w:val="22"/>
            </w:rPr>
            <w:fldChar w:fldCharType="separate"/>
          </w:r>
          <w:r w:rsidR="00DC0943">
            <w:rPr>
              <w:noProof/>
              <w:sz w:val="22"/>
              <w:szCs w:val="22"/>
            </w:rPr>
            <w:t>15</w:t>
          </w:r>
          <w:r w:rsidRPr="008545D2">
            <w:rPr>
              <w:sz w:val="22"/>
              <w:szCs w:val="22"/>
            </w:rPr>
            <w:fldChar w:fldCharType="end"/>
          </w:r>
        </w:p>
        <w:p w14:paraId="3C59E3F1" w14:textId="36B46844"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3</w:t>
          </w:r>
          <w:r w:rsidRPr="008545D2">
            <w:rPr>
              <w:rFonts w:asciiTheme="minorHAnsi" w:eastAsiaTheme="minorEastAsia" w:hAnsiTheme="minorHAnsi" w:cstheme="minorBidi"/>
              <w:kern w:val="2"/>
              <w:sz w:val="22"/>
              <w:szCs w:val="22"/>
              <w:lang w:eastAsia="en-US"/>
              <w14:ligatures w14:val="standardContextual"/>
            </w:rPr>
            <w:tab/>
          </w:r>
          <w:r w:rsidRPr="008545D2">
            <w:rPr>
              <w:b/>
              <w:sz w:val="22"/>
              <w:szCs w:val="22"/>
            </w:rPr>
            <w:t>UVJETI PRIHVATLJIVOSTI PROJEKTA, PRIHVATLJIVE AKTIVNOSTI, PRIHVATLJIVI I NEPRIHVATLJIVI TROŠKOVI I KRITERIJI ODABIRA</w:t>
          </w:r>
          <w:r w:rsidRPr="008545D2">
            <w:rPr>
              <w:sz w:val="22"/>
              <w:szCs w:val="22"/>
            </w:rPr>
            <w:tab/>
          </w:r>
          <w:r w:rsidRPr="008545D2">
            <w:rPr>
              <w:sz w:val="22"/>
              <w:szCs w:val="22"/>
            </w:rPr>
            <w:fldChar w:fldCharType="begin"/>
          </w:r>
          <w:r w:rsidRPr="008545D2">
            <w:rPr>
              <w:sz w:val="22"/>
              <w:szCs w:val="22"/>
            </w:rPr>
            <w:instrText xml:space="preserve"> PAGEREF _Toc216952455 \h </w:instrText>
          </w:r>
          <w:r w:rsidRPr="008545D2">
            <w:rPr>
              <w:sz w:val="22"/>
              <w:szCs w:val="22"/>
            </w:rPr>
          </w:r>
          <w:r w:rsidRPr="008545D2">
            <w:rPr>
              <w:sz w:val="22"/>
              <w:szCs w:val="22"/>
            </w:rPr>
            <w:fldChar w:fldCharType="separate"/>
          </w:r>
          <w:r w:rsidR="00DC0943">
            <w:rPr>
              <w:noProof/>
              <w:sz w:val="22"/>
              <w:szCs w:val="22"/>
            </w:rPr>
            <w:t>16</w:t>
          </w:r>
          <w:r w:rsidRPr="008545D2">
            <w:rPr>
              <w:sz w:val="22"/>
              <w:szCs w:val="22"/>
            </w:rPr>
            <w:fldChar w:fldCharType="end"/>
          </w:r>
        </w:p>
        <w:p w14:paraId="5F8A78BA" w14:textId="1A501156"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3.1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Prihvatljivost projekta</w:t>
          </w:r>
          <w:r w:rsidRPr="008545D2">
            <w:rPr>
              <w:sz w:val="22"/>
              <w:szCs w:val="22"/>
            </w:rPr>
            <w:tab/>
          </w:r>
          <w:r w:rsidRPr="008545D2">
            <w:rPr>
              <w:sz w:val="22"/>
              <w:szCs w:val="22"/>
            </w:rPr>
            <w:fldChar w:fldCharType="begin"/>
          </w:r>
          <w:r w:rsidRPr="008545D2">
            <w:rPr>
              <w:sz w:val="22"/>
              <w:szCs w:val="22"/>
            </w:rPr>
            <w:instrText xml:space="preserve"> PAGEREF _Toc216952456 \h </w:instrText>
          </w:r>
          <w:r w:rsidRPr="008545D2">
            <w:rPr>
              <w:sz w:val="22"/>
              <w:szCs w:val="22"/>
            </w:rPr>
          </w:r>
          <w:r w:rsidRPr="008545D2">
            <w:rPr>
              <w:sz w:val="22"/>
              <w:szCs w:val="22"/>
            </w:rPr>
            <w:fldChar w:fldCharType="separate"/>
          </w:r>
          <w:r w:rsidR="00DC0943">
            <w:rPr>
              <w:noProof/>
              <w:sz w:val="22"/>
              <w:szCs w:val="22"/>
            </w:rPr>
            <w:t>16</w:t>
          </w:r>
          <w:r w:rsidRPr="008545D2">
            <w:rPr>
              <w:sz w:val="22"/>
              <w:szCs w:val="22"/>
            </w:rPr>
            <w:fldChar w:fldCharType="end"/>
          </w:r>
        </w:p>
        <w:p w14:paraId="5E467227" w14:textId="33E01E7E"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3.2</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Vrsta prihvatljivih aktivnosti</w:t>
          </w:r>
          <w:r w:rsidRPr="008545D2">
            <w:rPr>
              <w:sz w:val="22"/>
              <w:szCs w:val="22"/>
            </w:rPr>
            <w:tab/>
          </w:r>
          <w:r w:rsidRPr="008545D2">
            <w:rPr>
              <w:sz w:val="22"/>
              <w:szCs w:val="22"/>
            </w:rPr>
            <w:fldChar w:fldCharType="begin"/>
          </w:r>
          <w:r w:rsidRPr="008545D2">
            <w:rPr>
              <w:sz w:val="22"/>
              <w:szCs w:val="22"/>
            </w:rPr>
            <w:instrText xml:space="preserve"> PAGEREF _Toc216952457 \h </w:instrText>
          </w:r>
          <w:r w:rsidRPr="008545D2">
            <w:rPr>
              <w:sz w:val="22"/>
              <w:szCs w:val="22"/>
            </w:rPr>
          </w:r>
          <w:r w:rsidRPr="008545D2">
            <w:rPr>
              <w:sz w:val="22"/>
              <w:szCs w:val="22"/>
            </w:rPr>
            <w:fldChar w:fldCharType="separate"/>
          </w:r>
          <w:r w:rsidR="00DC0943">
            <w:rPr>
              <w:noProof/>
              <w:sz w:val="22"/>
              <w:szCs w:val="22"/>
            </w:rPr>
            <w:t>17</w:t>
          </w:r>
          <w:r w:rsidRPr="008545D2">
            <w:rPr>
              <w:sz w:val="22"/>
              <w:szCs w:val="22"/>
            </w:rPr>
            <w:fldChar w:fldCharType="end"/>
          </w:r>
        </w:p>
        <w:p w14:paraId="4F96224D" w14:textId="3B6E9988"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3.3</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Opći uvjeti prihvatljivosti troškova</w:t>
          </w:r>
          <w:r w:rsidRPr="008545D2">
            <w:rPr>
              <w:sz w:val="22"/>
              <w:szCs w:val="22"/>
            </w:rPr>
            <w:tab/>
          </w:r>
          <w:r w:rsidRPr="008545D2">
            <w:rPr>
              <w:sz w:val="22"/>
              <w:szCs w:val="22"/>
            </w:rPr>
            <w:fldChar w:fldCharType="begin"/>
          </w:r>
          <w:r w:rsidRPr="008545D2">
            <w:rPr>
              <w:sz w:val="22"/>
              <w:szCs w:val="22"/>
            </w:rPr>
            <w:instrText xml:space="preserve"> PAGEREF _Toc216952458 \h </w:instrText>
          </w:r>
          <w:r w:rsidRPr="008545D2">
            <w:rPr>
              <w:sz w:val="22"/>
              <w:szCs w:val="22"/>
            </w:rPr>
          </w:r>
          <w:r w:rsidRPr="008545D2">
            <w:rPr>
              <w:sz w:val="22"/>
              <w:szCs w:val="22"/>
            </w:rPr>
            <w:fldChar w:fldCharType="separate"/>
          </w:r>
          <w:r w:rsidR="00DC0943">
            <w:rPr>
              <w:noProof/>
              <w:sz w:val="22"/>
              <w:szCs w:val="22"/>
            </w:rPr>
            <w:t>21</w:t>
          </w:r>
          <w:r w:rsidRPr="008545D2">
            <w:rPr>
              <w:sz w:val="22"/>
              <w:szCs w:val="22"/>
            </w:rPr>
            <w:fldChar w:fldCharType="end"/>
          </w:r>
        </w:p>
        <w:p w14:paraId="4DAEBF89" w14:textId="5B3D4380"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3.4</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Kriteriji odabira projekata</w:t>
          </w:r>
          <w:r w:rsidRPr="008545D2">
            <w:rPr>
              <w:sz w:val="22"/>
              <w:szCs w:val="22"/>
            </w:rPr>
            <w:tab/>
          </w:r>
          <w:r w:rsidRPr="008545D2">
            <w:rPr>
              <w:sz w:val="22"/>
              <w:szCs w:val="22"/>
            </w:rPr>
            <w:fldChar w:fldCharType="begin"/>
          </w:r>
          <w:r w:rsidRPr="008545D2">
            <w:rPr>
              <w:sz w:val="22"/>
              <w:szCs w:val="22"/>
            </w:rPr>
            <w:instrText xml:space="preserve"> PAGEREF _Toc216952459 \h </w:instrText>
          </w:r>
          <w:r w:rsidRPr="008545D2">
            <w:rPr>
              <w:sz w:val="22"/>
              <w:szCs w:val="22"/>
            </w:rPr>
          </w:r>
          <w:r w:rsidRPr="008545D2">
            <w:rPr>
              <w:sz w:val="22"/>
              <w:szCs w:val="22"/>
            </w:rPr>
            <w:fldChar w:fldCharType="separate"/>
          </w:r>
          <w:r w:rsidR="00DC0943">
            <w:rPr>
              <w:noProof/>
              <w:sz w:val="22"/>
              <w:szCs w:val="22"/>
            </w:rPr>
            <w:t>23</w:t>
          </w:r>
          <w:r w:rsidRPr="008545D2">
            <w:rPr>
              <w:sz w:val="22"/>
              <w:szCs w:val="22"/>
            </w:rPr>
            <w:fldChar w:fldCharType="end"/>
          </w:r>
        </w:p>
        <w:p w14:paraId="43F6C343" w14:textId="11D67A45"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4</w:t>
          </w:r>
          <w:r w:rsidRPr="008545D2">
            <w:rPr>
              <w:rFonts w:asciiTheme="minorHAnsi" w:eastAsiaTheme="minorEastAsia" w:hAnsiTheme="minorHAnsi" w:cstheme="minorBidi"/>
              <w:kern w:val="2"/>
              <w:sz w:val="22"/>
              <w:szCs w:val="22"/>
              <w:lang w:eastAsia="en-US"/>
              <w14:ligatures w14:val="standardContextual"/>
            </w:rPr>
            <w:tab/>
          </w:r>
          <w:r w:rsidRPr="008545D2">
            <w:rPr>
              <w:b/>
              <w:sz w:val="22"/>
              <w:szCs w:val="22"/>
            </w:rPr>
            <w:t>ADMINISTRATIVNE INFORMACIJE</w:t>
          </w:r>
          <w:r w:rsidRPr="008545D2">
            <w:rPr>
              <w:sz w:val="22"/>
              <w:szCs w:val="22"/>
            </w:rPr>
            <w:tab/>
          </w:r>
          <w:r w:rsidRPr="008545D2">
            <w:rPr>
              <w:sz w:val="22"/>
              <w:szCs w:val="22"/>
            </w:rPr>
            <w:fldChar w:fldCharType="begin"/>
          </w:r>
          <w:r w:rsidRPr="008545D2">
            <w:rPr>
              <w:sz w:val="22"/>
              <w:szCs w:val="22"/>
            </w:rPr>
            <w:instrText xml:space="preserve"> PAGEREF _Toc216952460 \h </w:instrText>
          </w:r>
          <w:r w:rsidRPr="008545D2">
            <w:rPr>
              <w:sz w:val="22"/>
              <w:szCs w:val="22"/>
            </w:rPr>
          </w:r>
          <w:r w:rsidRPr="008545D2">
            <w:rPr>
              <w:sz w:val="22"/>
              <w:szCs w:val="22"/>
            </w:rPr>
            <w:fldChar w:fldCharType="separate"/>
          </w:r>
          <w:r w:rsidR="00DC0943">
            <w:rPr>
              <w:noProof/>
              <w:sz w:val="22"/>
              <w:szCs w:val="22"/>
            </w:rPr>
            <w:t>24</w:t>
          </w:r>
          <w:r w:rsidRPr="008545D2">
            <w:rPr>
              <w:sz w:val="22"/>
              <w:szCs w:val="22"/>
            </w:rPr>
            <w:fldChar w:fldCharType="end"/>
          </w:r>
        </w:p>
        <w:p w14:paraId="6CADA8AB" w14:textId="413CC696"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Izmjena i ispravak Natječaja</w:t>
          </w:r>
          <w:r w:rsidRPr="008545D2">
            <w:rPr>
              <w:sz w:val="22"/>
              <w:szCs w:val="22"/>
            </w:rPr>
            <w:tab/>
          </w:r>
          <w:r w:rsidRPr="008545D2">
            <w:rPr>
              <w:sz w:val="22"/>
              <w:szCs w:val="22"/>
            </w:rPr>
            <w:fldChar w:fldCharType="begin"/>
          </w:r>
          <w:r w:rsidRPr="008545D2">
            <w:rPr>
              <w:sz w:val="22"/>
              <w:szCs w:val="22"/>
            </w:rPr>
            <w:instrText xml:space="preserve"> PAGEREF _Toc216952461 \h </w:instrText>
          </w:r>
          <w:r w:rsidRPr="008545D2">
            <w:rPr>
              <w:sz w:val="22"/>
              <w:szCs w:val="22"/>
            </w:rPr>
          </w:r>
          <w:r w:rsidRPr="008545D2">
            <w:rPr>
              <w:sz w:val="22"/>
              <w:szCs w:val="22"/>
            </w:rPr>
            <w:fldChar w:fldCharType="separate"/>
          </w:r>
          <w:r w:rsidR="00DC0943">
            <w:rPr>
              <w:noProof/>
              <w:sz w:val="22"/>
              <w:szCs w:val="22"/>
            </w:rPr>
            <w:t>24</w:t>
          </w:r>
          <w:r w:rsidRPr="008545D2">
            <w:rPr>
              <w:sz w:val="22"/>
              <w:szCs w:val="22"/>
            </w:rPr>
            <w:fldChar w:fldCharType="end"/>
          </w:r>
        </w:p>
        <w:p w14:paraId="5D2CA553" w14:textId="05161686"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4.2</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Poništenje Natječaja</w:t>
          </w:r>
          <w:r w:rsidRPr="008545D2">
            <w:rPr>
              <w:sz w:val="22"/>
              <w:szCs w:val="22"/>
            </w:rPr>
            <w:tab/>
          </w:r>
          <w:r w:rsidRPr="008545D2">
            <w:rPr>
              <w:sz w:val="22"/>
              <w:szCs w:val="22"/>
            </w:rPr>
            <w:fldChar w:fldCharType="begin"/>
          </w:r>
          <w:r w:rsidRPr="008545D2">
            <w:rPr>
              <w:sz w:val="22"/>
              <w:szCs w:val="22"/>
            </w:rPr>
            <w:instrText xml:space="preserve"> PAGEREF _Toc216952462 \h </w:instrText>
          </w:r>
          <w:r w:rsidRPr="008545D2">
            <w:rPr>
              <w:sz w:val="22"/>
              <w:szCs w:val="22"/>
            </w:rPr>
          </w:r>
          <w:r w:rsidRPr="008545D2">
            <w:rPr>
              <w:sz w:val="22"/>
              <w:szCs w:val="22"/>
            </w:rPr>
            <w:fldChar w:fldCharType="separate"/>
          </w:r>
          <w:r w:rsidR="00DC0943">
            <w:rPr>
              <w:noProof/>
              <w:sz w:val="22"/>
              <w:szCs w:val="22"/>
            </w:rPr>
            <w:t>24</w:t>
          </w:r>
          <w:r w:rsidRPr="008545D2">
            <w:rPr>
              <w:sz w:val="22"/>
              <w:szCs w:val="22"/>
            </w:rPr>
            <w:fldChar w:fldCharType="end"/>
          </w:r>
        </w:p>
        <w:p w14:paraId="14CF4F13" w14:textId="07E5195E"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4.3</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Pitanja i odgovori</w:t>
          </w:r>
          <w:r w:rsidRPr="008545D2">
            <w:rPr>
              <w:sz w:val="22"/>
              <w:szCs w:val="22"/>
            </w:rPr>
            <w:tab/>
          </w:r>
          <w:r w:rsidRPr="008545D2">
            <w:rPr>
              <w:sz w:val="22"/>
              <w:szCs w:val="22"/>
            </w:rPr>
            <w:fldChar w:fldCharType="begin"/>
          </w:r>
          <w:r w:rsidRPr="008545D2">
            <w:rPr>
              <w:sz w:val="22"/>
              <w:szCs w:val="22"/>
            </w:rPr>
            <w:instrText xml:space="preserve"> PAGEREF _Toc216952463 \h </w:instrText>
          </w:r>
          <w:r w:rsidRPr="008545D2">
            <w:rPr>
              <w:sz w:val="22"/>
              <w:szCs w:val="22"/>
            </w:rPr>
          </w:r>
          <w:r w:rsidRPr="008545D2">
            <w:rPr>
              <w:sz w:val="22"/>
              <w:szCs w:val="22"/>
            </w:rPr>
            <w:fldChar w:fldCharType="separate"/>
          </w:r>
          <w:r w:rsidR="00DC0943">
            <w:rPr>
              <w:noProof/>
              <w:sz w:val="22"/>
              <w:szCs w:val="22"/>
            </w:rPr>
            <w:t>24</w:t>
          </w:r>
          <w:r w:rsidRPr="008545D2">
            <w:rPr>
              <w:sz w:val="22"/>
              <w:szCs w:val="22"/>
            </w:rPr>
            <w:fldChar w:fldCharType="end"/>
          </w:r>
        </w:p>
        <w:p w14:paraId="70195149" w14:textId="68708FCC"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4.4</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Dostava odluka/obavijesti/zahtjeva korisniku</w:t>
          </w:r>
          <w:r w:rsidRPr="008545D2">
            <w:rPr>
              <w:sz w:val="22"/>
              <w:szCs w:val="22"/>
            </w:rPr>
            <w:tab/>
          </w:r>
          <w:r w:rsidRPr="008545D2">
            <w:rPr>
              <w:sz w:val="22"/>
              <w:szCs w:val="22"/>
            </w:rPr>
            <w:fldChar w:fldCharType="begin"/>
          </w:r>
          <w:r w:rsidRPr="008545D2">
            <w:rPr>
              <w:sz w:val="22"/>
              <w:szCs w:val="22"/>
            </w:rPr>
            <w:instrText xml:space="preserve"> PAGEREF _Toc216952464 \h </w:instrText>
          </w:r>
          <w:r w:rsidRPr="008545D2">
            <w:rPr>
              <w:sz w:val="22"/>
              <w:szCs w:val="22"/>
            </w:rPr>
          </w:r>
          <w:r w:rsidRPr="008545D2">
            <w:rPr>
              <w:sz w:val="22"/>
              <w:szCs w:val="22"/>
            </w:rPr>
            <w:fldChar w:fldCharType="separate"/>
          </w:r>
          <w:r w:rsidR="00DC0943">
            <w:rPr>
              <w:noProof/>
              <w:sz w:val="22"/>
              <w:szCs w:val="22"/>
            </w:rPr>
            <w:t>25</w:t>
          </w:r>
          <w:r w:rsidRPr="008545D2">
            <w:rPr>
              <w:sz w:val="22"/>
              <w:szCs w:val="22"/>
            </w:rPr>
            <w:fldChar w:fldCharType="end"/>
          </w:r>
        </w:p>
        <w:p w14:paraId="16503F01" w14:textId="3C07E5AF"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4.5</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Zahtjev za dopunu/obrazloženje</w:t>
          </w:r>
          <w:r w:rsidRPr="008545D2">
            <w:rPr>
              <w:sz w:val="22"/>
              <w:szCs w:val="22"/>
            </w:rPr>
            <w:tab/>
          </w:r>
          <w:r w:rsidRPr="008545D2">
            <w:rPr>
              <w:sz w:val="22"/>
              <w:szCs w:val="22"/>
            </w:rPr>
            <w:fldChar w:fldCharType="begin"/>
          </w:r>
          <w:r w:rsidRPr="008545D2">
            <w:rPr>
              <w:sz w:val="22"/>
              <w:szCs w:val="22"/>
            </w:rPr>
            <w:instrText xml:space="preserve"> PAGEREF _Toc216952465 \h </w:instrText>
          </w:r>
          <w:r w:rsidRPr="008545D2">
            <w:rPr>
              <w:sz w:val="22"/>
              <w:szCs w:val="22"/>
            </w:rPr>
          </w:r>
          <w:r w:rsidRPr="008545D2">
            <w:rPr>
              <w:sz w:val="22"/>
              <w:szCs w:val="22"/>
            </w:rPr>
            <w:fldChar w:fldCharType="separate"/>
          </w:r>
          <w:r w:rsidR="00DC0943">
            <w:rPr>
              <w:noProof/>
              <w:sz w:val="22"/>
              <w:szCs w:val="22"/>
            </w:rPr>
            <w:t>25</w:t>
          </w:r>
          <w:r w:rsidRPr="008545D2">
            <w:rPr>
              <w:sz w:val="22"/>
              <w:szCs w:val="22"/>
            </w:rPr>
            <w:fldChar w:fldCharType="end"/>
          </w:r>
        </w:p>
        <w:p w14:paraId="1F8DC8FB" w14:textId="15FCECD7"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4.6</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Računanje rokova</w:t>
          </w:r>
          <w:r w:rsidRPr="008545D2">
            <w:rPr>
              <w:sz w:val="22"/>
              <w:szCs w:val="22"/>
            </w:rPr>
            <w:tab/>
          </w:r>
          <w:r w:rsidRPr="008545D2">
            <w:rPr>
              <w:sz w:val="22"/>
              <w:szCs w:val="22"/>
            </w:rPr>
            <w:fldChar w:fldCharType="begin"/>
          </w:r>
          <w:r w:rsidRPr="008545D2">
            <w:rPr>
              <w:sz w:val="22"/>
              <w:szCs w:val="22"/>
            </w:rPr>
            <w:instrText xml:space="preserve"> PAGEREF _Toc216952466 \h </w:instrText>
          </w:r>
          <w:r w:rsidRPr="008545D2">
            <w:rPr>
              <w:sz w:val="22"/>
              <w:szCs w:val="22"/>
            </w:rPr>
          </w:r>
          <w:r w:rsidRPr="008545D2">
            <w:rPr>
              <w:sz w:val="22"/>
              <w:szCs w:val="22"/>
            </w:rPr>
            <w:fldChar w:fldCharType="separate"/>
          </w:r>
          <w:r w:rsidR="00DC0943">
            <w:rPr>
              <w:noProof/>
              <w:sz w:val="22"/>
              <w:szCs w:val="22"/>
            </w:rPr>
            <w:t>26</w:t>
          </w:r>
          <w:r w:rsidRPr="008545D2">
            <w:rPr>
              <w:sz w:val="22"/>
              <w:szCs w:val="22"/>
            </w:rPr>
            <w:fldChar w:fldCharType="end"/>
          </w:r>
        </w:p>
        <w:p w14:paraId="1D6400D4" w14:textId="36531A5F"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4.7</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Zaštita podataka</w:t>
          </w:r>
          <w:r w:rsidRPr="008545D2">
            <w:rPr>
              <w:sz w:val="22"/>
              <w:szCs w:val="22"/>
            </w:rPr>
            <w:tab/>
          </w:r>
          <w:r w:rsidRPr="008545D2">
            <w:rPr>
              <w:sz w:val="22"/>
              <w:szCs w:val="22"/>
            </w:rPr>
            <w:fldChar w:fldCharType="begin"/>
          </w:r>
          <w:r w:rsidRPr="008545D2">
            <w:rPr>
              <w:sz w:val="22"/>
              <w:szCs w:val="22"/>
            </w:rPr>
            <w:instrText xml:space="preserve"> PAGEREF _Toc216952467 \h </w:instrText>
          </w:r>
          <w:r w:rsidRPr="008545D2">
            <w:rPr>
              <w:sz w:val="22"/>
              <w:szCs w:val="22"/>
            </w:rPr>
          </w:r>
          <w:r w:rsidRPr="008545D2">
            <w:rPr>
              <w:sz w:val="22"/>
              <w:szCs w:val="22"/>
            </w:rPr>
            <w:fldChar w:fldCharType="separate"/>
          </w:r>
          <w:r w:rsidR="00DC0943">
            <w:rPr>
              <w:noProof/>
              <w:sz w:val="22"/>
              <w:szCs w:val="22"/>
            </w:rPr>
            <w:t>26</w:t>
          </w:r>
          <w:r w:rsidRPr="008545D2">
            <w:rPr>
              <w:sz w:val="22"/>
              <w:szCs w:val="22"/>
            </w:rPr>
            <w:fldChar w:fldCharType="end"/>
          </w:r>
        </w:p>
        <w:p w14:paraId="20808EF9" w14:textId="604ABA81"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5</w:t>
          </w:r>
          <w:r w:rsidRPr="008545D2">
            <w:rPr>
              <w:rFonts w:asciiTheme="minorHAnsi" w:eastAsiaTheme="minorEastAsia" w:hAnsiTheme="minorHAnsi" w:cstheme="minorBidi"/>
              <w:kern w:val="2"/>
              <w:sz w:val="22"/>
              <w:szCs w:val="22"/>
              <w:lang w:eastAsia="en-US"/>
              <w14:ligatures w14:val="standardContextual"/>
            </w:rPr>
            <w:tab/>
          </w:r>
          <w:r w:rsidRPr="008545D2">
            <w:rPr>
              <w:b/>
              <w:sz w:val="22"/>
              <w:szCs w:val="22"/>
            </w:rPr>
            <w:t>POSTUPAK ODABIRA PROJEKATA</w:t>
          </w:r>
          <w:r w:rsidRPr="008545D2">
            <w:rPr>
              <w:sz w:val="22"/>
              <w:szCs w:val="22"/>
            </w:rPr>
            <w:tab/>
          </w:r>
          <w:r w:rsidRPr="008545D2">
            <w:rPr>
              <w:sz w:val="22"/>
              <w:szCs w:val="22"/>
            </w:rPr>
            <w:fldChar w:fldCharType="begin"/>
          </w:r>
          <w:r w:rsidRPr="008545D2">
            <w:rPr>
              <w:sz w:val="22"/>
              <w:szCs w:val="22"/>
            </w:rPr>
            <w:instrText xml:space="preserve"> PAGEREF _Toc216952468 \h </w:instrText>
          </w:r>
          <w:r w:rsidRPr="008545D2">
            <w:rPr>
              <w:sz w:val="22"/>
              <w:szCs w:val="22"/>
            </w:rPr>
          </w:r>
          <w:r w:rsidRPr="008545D2">
            <w:rPr>
              <w:sz w:val="22"/>
              <w:szCs w:val="22"/>
            </w:rPr>
            <w:fldChar w:fldCharType="separate"/>
          </w:r>
          <w:r w:rsidR="00DC0943">
            <w:rPr>
              <w:noProof/>
              <w:sz w:val="22"/>
              <w:szCs w:val="22"/>
            </w:rPr>
            <w:t>26</w:t>
          </w:r>
          <w:r w:rsidRPr="008545D2">
            <w:rPr>
              <w:sz w:val="22"/>
              <w:szCs w:val="22"/>
            </w:rPr>
            <w:fldChar w:fldCharType="end"/>
          </w:r>
        </w:p>
        <w:p w14:paraId="7EF9A4A5" w14:textId="4B1D2EDE"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Postupak odabira projekata</w:t>
          </w:r>
          <w:r w:rsidRPr="008545D2">
            <w:rPr>
              <w:sz w:val="22"/>
              <w:szCs w:val="22"/>
            </w:rPr>
            <w:tab/>
          </w:r>
          <w:r w:rsidRPr="008545D2">
            <w:rPr>
              <w:sz w:val="22"/>
              <w:szCs w:val="22"/>
            </w:rPr>
            <w:fldChar w:fldCharType="begin"/>
          </w:r>
          <w:r w:rsidRPr="008545D2">
            <w:rPr>
              <w:sz w:val="22"/>
              <w:szCs w:val="22"/>
            </w:rPr>
            <w:instrText xml:space="preserve"> PAGEREF _Toc216952469 \h </w:instrText>
          </w:r>
          <w:r w:rsidRPr="008545D2">
            <w:rPr>
              <w:sz w:val="22"/>
              <w:szCs w:val="22"/>
            </w:rPr>
          </w:r>
          <w:r w:rsidRPr="008545D2">
            <w:rPr>
              <w:sz w:val="22"/>
              <w:szCs w:val="22"/>
            </w:rPr>
            <w:fldChar w:fldCharType="separate"/>
          </w:r>
          <w:r w:rsidR="00DC0943">
            <w:rPr>
              <w:noProof/>
              <w:sz w:val="22"/>
              <w:szCs w:val="22"/>
            </w:rPr>
            <w:t>26</w:t>
          </w:r>
          <w:r w:rsidRPr="008545D2">
            <w:rPr>
              <w:sz w:val="22"/>
              <w:szCs w:val="22"/>
            </w:rPr>
            <w:fldChar w:fldCharType="end"/>
          </w:r>
        </w:p>
        <w:p w14:paraId="4A2E4501" w14:textId="2D7AEB52"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5.2</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Podnošenje i zaprimanje Zahtjeva za potporu</w:t>
          </w:r>
          <w:r w:rsidRPr="008545D2">
            <w:rPr>
              <w:sz w:val="22"/>
              <w:szCs w:val="22"/>
            </w:rPr>
            <w:tab/>
          </w:r>
          <w:r w:rsidRPr="008545D2">
            <w:rPr>
              <w:sz w:val="22"/>
              <w:szCs w:val="22"/>
            </w:rPr>
            <w:fldChar w:fldCharType="begin"/>
          </w:r>
          <w:r w:rsidRPr="008545D2">
            <w:rPr>
              <w:sz w:val="22"/>
              <w:szCs w:val="22"/>
            </w:rPr>
            <w:instrText xml:space="preserve"> PAGEREF _Toc216952470 \h </w:instrText>
          </w:r>
          <w:r w:rsidRPr="008545D2">
            <w:rPr>
              <w:sz w:val="22"/>
              <w:szCs w:val="22"/>
            </w:rPr>
          </w:r>
          <w:r w:rsidRPr="008545D2">
            <w:rPr>
              <w:sz w:val="22"/>
              <w:szCs w:val="22"/>
            </w:rPr>
            <w:fldChar w:fldCharType="separate"/>
          </w:r>
          <w:r w:rsidR="00DC0943">
            <w:rPr>
              <w:noProof/>
              <w:sz w:val="22"/>
              <w:szCs w:val="22"/>
            </w:rPr>
            <w:t>27</w:t>
          </w:r>
          <w:r w:rsidRPr="008545D2">
            <w:rPr>
              <w:sz w:val="22"/>
              <w:szCs w:val="22"/>
            </w:rPr>
            <w:fldChar w:fldCharType="end"/>
          </w:r>
        </w:p>
        <w:p w14:paraId="6C1A02F7" w14:textId="764C853F"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5.3</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Ocjenjivanje projekata</w:t>
          </w:r>
          <w:r w:rsidRPr="008545D2">
            <w:rPr>
              <w:sz w:val="22"/>
              <w:szCs w:val="22"/>
            </w:rPr>
            <w:tab/>
          </w:r>
          <w:r w:rsidRPr="008545D2">
            <w:rPr>
              <w:sz w:val="22"/>
              <w:szCs w:val="22"/>
            </w:rPr>
            <w:fldChar w:fldCharType="begin"/>
          </w:r>
          <w:r w:rsidRPr="008545D2">
            <w:rPr>
              <w:sz w:val="22"/>
              <w:szCs w:val="22"/>
            </w:rPr>
            <w:instrText xml:space="preserve"> PAGEREF _Toc216952471 \h </w:instrText>
          </w:r>
          <w:r w:rsidRPr="008545D2">
            <w:rPr>
              <w:sz w:val="22"/>
              <w:szCs w:val="22"/>
            </w:rPr>
          </w:r>
          <w:r w:rsidRPr="008545D2">
            <w:rPr>
              <w:sz w:val="22"/>
              <w:szCs w:val="22"/>
            </w:rPr>
            <w:fldChar w:fldCharType="separate"/>
          </w:r>
          <w:r w:rsidR="00DC0943">
            <w:rPr>
              <w:noProof/>
              <w:sz w:val="22"/>
              <w:szCs w:val="22"/>
            </w:rPr>
            <w:t>28</w:t>
          </w:r>
          <w:r w:rsidRPr="008545D2">
            <w:rPr>
              <w:sz w:val="22"/>
              <w:szCs w:val="22"/>
            </w:rPr>
            <w:fldChar w:fldCharType="end"/>
          </w:r>
        </w:p>
        <w:p w14:paraId="3CF0A223" w14:textId="6145C97B"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5.4</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Odabir projekata od strane Upravnog odbora LAG-a</w:t>
          </w:r>
          <w:r w:rsidRPr="008545D2">
            <w:rPr>
              <w:sz w:val="22"/>
              <w:szCs w:val="22"/>
            </w:rPr>
            <w:tab/>
          </w:r>
          <w:r w:rsidRPr="008545D2">
            <w:rPr>
              <w:sz w:val="22"/>
              <w:szCs w:val="22"/>
            </w:rPr>
            <w:fldChar w:fldCharType="begin"/>
          </w:r>
          <w:r w:rsidRPr="008545D2">
            <w:rPr>
              <w:sz w:val="22"/>
              <w:szCs w:val="22"/>
            </w:rPr>
            <w:instrText xml:space="preserve"> PAGEREF _Toc216952472 \h </w:instrText>
          </w:r>
          <w:r w:rsidRPr="008545D2">
            <w:rPr>
              <w:sz w:val="22"/>
              <w:szCs w:val="22"/>
            </w:rPr>
          </w:r>
          <w:r w:rsidRPr="008545D2">
            <w:rPr>
              <w:sz w:val="22"/>
              <w:szCs w:val="22"/>
            </w:rPr>
            <w:fldChar w:fldCharType="separate"/>
          </w:r>
          <w:r w:rsidR="00DC0943">
            <w:rPr>
              <w:noProof/>
              <w:sz w:val="22"/>
              <w:szCs w:val="22"/>
            </w:rPr>
            <w:t>29</w:t>
          </w:r>
          <w:r w:rsidRPr="008545D2">
            <w:rPr>
              <w:sz w:val="22"/>
              <w:szCs w:val="22"/>
            </w:rPr>
            <w:fldChar w:fldCharType="end"/>
          </w:r>
        </w:p>
        <w:p w14:paraId="7688DB79" w14:textId="79F5B5F7"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5.5</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Prigovori na odluke LAG-a</w:t>
          </w:r>
          <w:r w:rsidRPr="008545D2">
            <w:rPr>
              <w:sz w:val="22"/>
              <w:szCs w:val="22"/>
            </w:rPr>
            <w:tab/>
          </w:r>
          <w:r w:rsidRPr="008545D2">
            <w:rPr>
              <w:sz w:val="22"/>
              <w:szCs w:val="22"/>
            </w:rPr>
            <w:fldChar w:fldCharType="begin"/>
          </w:r>
          <w:r w:rsidRPr="008545D2">
            <w:rPr>
              <w:sz w:val="22"/>
              <w:szCs w:val="22"/>
            </w:rPr>
            <w:instrText xml:space="preserve"> PAGEREF _Toc216952473 \h </w:instrText>
          </w:r>
          <w:r w:rsidRPr="008545D2">
            <w:rPr>
              <w:sz w:val="22"/>
              <w:szCs w:val="22"/>
            </w:rPr>
          </w:r>
          <w:r w:rsidRPr="008545D2">
            <w:rPr>
              <w:sz w:val="22"/>
              <w:szCs w:val="22"/>
            </w:rPr>
            <w:fldChar w:fldCharType="separate"/>
          </w:r>
          <w:r w:rsidR="00DC0943">
            <w:rPr>
              <w:noProof/>
              <w:sz w:val="22"/>
              <w:szCs w:val="22"/>
            </w:rPr>
            <w:t>30</w:t>
          </w:r>
          <w:r w:rsidRPr="008545D2">
            <w:rPr>
              <w:sz w:val="22"/>
              <w:szCs w:val="22"/>
            </w:rPr>
            <w:fldChar w:fldCharType="end"/>
          </w:r>
        </w:p>
        <w:p w14:paraId="7B58AB16" w14:textId="1A20B02E"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5.6</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Objava rezultata o provedenom natječaju</w:t>
          </w:r>
          <w:r w:rsidRPr="008545D2">
            <w:rPr>
              <w:sz w:val="22"/>
              <w:szCs w:val="22"/>
            </w:rPr>
            <w:tab/>
          </w:r>
          <w:r w:rsidRPr="008545D2">
            <w:rPr>
              <w:sz w:val="22"/>
              <w:szCs w:val="22"/>
            </w:rPr>
            <w:fldChar w:fldCharType="begin"/>
          </w:r>
          <w:r w:rsidRPr="008545D2">
            <w:rPr>
              <w:sz w:val="22"/>
              <w:szCs w:val="22"/>
            </w:rPr>
            <w:instrText xml:space="preserve"> PAGEREF _Toc216952474 \h </w:instrText>
          </w:r>
          <w:r w:rsidRPr="008545D2">
            <w:rPr>
              <w:sz w:val="22"/>
              <w:szCs w:val="22"/>
            </w:rPr>
          </w:r>
          <w:r w:rsidRPr="008545D2">
            <w:rPr>
              <w:sz w:val="22"/>
              <w:szCs w:val="22"/>
            </w:rPr>
            <w:fldChar w:fldCharType="separate"/>
          </w:r>
          <w:r w:rsidR="00DC0943">
            <w:rPr>
              <w:noProof/>
              <w:sz w:val="22"/>
              <w:szCs w:val="22"/>
            </w:rPr>
            <w:t>31</w:t>
          </w:r>
          <w:r w:rsidRPr="008545D2">
            <w:rPr>
              <w:sz w:val="22"/>
              <w:szCs w:val="22"/>
            </w:rPr>
            <w:fldChar w:fldCharType="end"/>
          </w:r>
        </w:p>
        <w:p w14:paraId="13A86E0B" w14:textId="51E32E03"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lastRenderedPageBreak/>
            <w:t>5.7</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Postupak nakon odabira projekata</w:t>
          </w:r>
          <w:r w:rsidRPr="008545D2">
            <w:rPr>
              <w:sz w:val="22"/>
              <w:szCs w:val="22"/>
            </w:rPr>
            <w:tab/>
          </w:r>
          <w:r w:rsidRPr="008545D2">
            <w:rPr>
              <w:sz w:val="22"/>
              <w:szCs w:val="22"/>
            </w:rPr>
            <w:fldChar w:fldCharType="begin"/>
          </w:r>
          <w:r w:rsidRPr="008545D2">
            <w:rPr>
              <w:sz w:val="22"/>
              <w:szCs w:val="22"/>
            </w:rPr>
            <w:instrText xml:space="preserve"> PAGEREF _Toc216952475 \h </w:instrText>
          </w:r>
          <w:r w:rsidRPr="008545D2">
            <w:rPr>
              <w:sz w:val="22"/>
              <w:szCs w:val="22"/>
            </w:rPr>
          </w:r>
          <w:r w:rsidRPr="008545D2">
            <w:rPr>
              <w:sz w:val="22"/>
              <w:szCs w:val="22"/>
            </w:rPr>
            <w:fldChar w:fldCharType="separate"/>
          </w:r>
          <w:r w:rsidR="00DC0943">
            <w:rPr>
              <w:noProof/>
              <w:sz w:val="22"/>
              <w:szCs w:val="22"/>
            </w:rPr>
            <w:t>31</w:t>
          </w:r>
          <w:r w:rsidRPr="008545D2">
            <w:rPr>
              <w:sz w:val="22"/>
              <w:szCs w:val="22"/>
            </w:rPr>
            <w:fldChar w:fldCharType="end"/>
          </w:r>
        </w:p>
        <w:p w14:paraId="3F9269FF" w14:textId="3D99C208"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sz w:val="22"/>
              <w:szCs w:val="22"/>
            </w:rPr>
            <w:t>5.8</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sz w:val="22"/>
              <w:szCs w:val="22"/>
            </w:rPr>
            <w:t>Dodatno slanje zahtjeva za potporu u Agenciju za plaćanja</w:t>
          </w:r>
          <w:r w:rsidRPr="008545D2">
            <w:rPr>
              <w:sz w:val="22"/>
              <w:szCs w:val="22"/>
            </w:rPr>
            <w:tab/>
          </w:r>
          <w:r w:rsidRPr="008545D2">
            <w:rPr>
              <w:sz w:val="22"/>
              <w:szCs w:val="22"/>
            </w:rPr>
            <w:fldChar w:fldCharType="begin"/>
          </w:r>
          <w:r w:rsidRPr="008545D2">
            <w:rPr>
              <w:sz w:val="22"/>
              <w:szCs w:val="22"/>
            </w:rPr>
            <w:instrText xml:space="preserve"> PAGEREF _Toc216952476 \h </w:instrText>
          </w:r>
          <w:r w:rsidRPr="008545D2">
            <w:rPr>
              <w:sz w:val="22"/>
              <w:szCs w:val="22"/>
            </w:rPr>
          </w:r>
          <w:r w:rsidRPr="008545D2">
            <w:rPr>
              <w:sz w:val="22"/>
              <w:szCs w:val="22"/>
            </w:rPr>
            <w:fldChar w:fldCharType="separate"/>
          </w:r>
          <w:r w:rsidR="00DC0943">
            <w:rPr>
              <w:noProof/>
              <w:sz w:val="22"/>
              <w:szCs w:val="22"/>
            </w:rPr>
            <w:t>31</w:t>
          </w:r>
          <w:r w:rsidRPr="008545D2">
            <w:rPr>
              <w:sz w:val="22"/>
              <w:szCs w:val="22"/>
            </w:rPr>
            <w:fldChar w:fldCharType="end"/>
          </w:r>
        </w:p>
        <w:p w14:paraId="6EF938D8" w14:textId="24416799"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bCs/>
              <w:sz w:val="22"/>
              <w:szCs w:val="22"/>
            </w:rPr>
            <w:t>6</w:t>
          </w:r>
          <w:r w:rsidRPr="008545D2">
            <w:rPr>
              <w:rFonts w:asciiTheme="minorHAnsi" w:eastAsiaTheme="minorEastAsia" w:hAnsiTheme="minorHAnsi" w:cstheme="minorBidi"/>
              <w:kern w:val="2"/>
              <w:sz w:val="22"/>
              <w:szCs w:val="22"/>
              <w:lang w:eastAsia="en-US"/>
              <w14:ligatures w14:val="standardContextual"/>
            </w:rPr>
            <w:tab/>
          </w:r>
          <w:r w:rsidRPr="008545D2">
            <w:rPr>
              <w:b/>
              <w:bCs/>
              <w:sz w:val="22"/>
              <w:szCs w:val="22"/>
            </w:rPr>
            <w:t>POSTUPAK DODJELE SREDSTAVA</w:t>
          </w:r>
          <w:r w:rsidRPr="008545D2">
            <w:rPr>
              <w:sz w:val="22"/>
              <w:szCs w:val="22"/>
            </w:rPr>
            <w:tab/>
          </w:r>
          <w:r w:rsidRPr="008545D2">
            <w:rPr>
              <w:sz w:val="22"/>
              <w:szCs w:val="22"/>
            </w:rPr>
            <w:fldChar w:fldCharType="begin"/>
          </w:r>
          <w:r w:rsidRPr="008545D2">
            <w:rPr>
              <w:sz w:val="22"/>
              <w:szCs w:val="22"/>
            </w:rPr>
            <w:instrText xml:space="preserve"> PAGEREF _Toc216952477 \h </w:instrText>
          </w:r>
          <w:r w:rsidRPr="008545D2">
            <w:rPr>
              <w:sz w:val="22"/>
              <w:szCs w:val="22"/>
            </w:rPr>
          </w:r>
          <w:r w:rsidRPr="008545D2">
            <w:rPr>
              <w:sz w:val="22"/>
              <w:szCs w:val="22"/>
            </w:rPr>
            <w:fldChar w:fldCharType="separate"/>
          </w:r>
          <w:r w:rsidR="00DC0943">
            <w:rPr>
              <w:noProof/>
              <w:sz w:val="22"/>
              <w:szCs w:val="22"/>
            </w:rPr>
            <w:t>32</w:t>
          </w:r>
          <w:r w:rsidRPr="008545D2">
            <w:rPr>
              <w:sz w:val="22"/>
              <w:szCs w:val="22"/>
            </w:rPr>
            <w:fldChar w:fldCharType="end"/>
          </w:r>
        </w:p>
        <w:p w14:paraId="6A06B52C" w14:textId="5ABE67F2" w:rsidR="008D786D" w:rsidRPr="008545D2" w:rsidRDefault="008D786D">
          <w:pPr>
            <w:pStyle w:val="TOC2"/>
            <w:tabs>
              <w:tab w:val="left" w:pos="960"/>
              <w:tab w:val="right" w:leader="dot" w:pos="9350"/>
            </w:tabs>
            <w:rPr>
              <w:rFonts w:asciiTheme="minorHAnsi" w:eastAsiaTheme="minorEastAsia" w:hAnsiTheme="minorHAnsi" w:cstheme="minorBidi"/>
              <w:kern w:val="2"/>
              <w:sz w:val="22"/>
              <w:szCs w:val="22"/>
              <w:lang w:eastAsia="en-US"/>
              <w14:ligatures w14:val="standardContextual"/>
            </w:rPr>
          </w:pPr>
          <w:r w:rsidRPr="008545D2">
            <w:rPr>
              <w:rFonts w:ascii="Times New Roman" w:hAnsi="Times New Roman"/>
              <w:b/>
              <w:bCs/>
              <w:sz w:val="22"/>
              <w:szCs w:val="22"/>
            </w:rPr>
            <w:t>6.1</w:t>
          </w:r>
          <w:r w:rsidRPr="008545D2">
            <w:rPr>
              <w:rFonts w:asciiTheme="minorHAnsi" w:eastAsiaTheme="minorEastAsia" w:hAnsiTheme="minorHAnsi" w:cstheme="minorBidi"/>
              <w:kern w:val="2"/>
              <w:sz w:val="22"/>
              <w:szCs w:val="22"/>
              <w:lang w:eastAsia="en-US"/>
              <w14:ligatures w14:val="standardContextual"/>
            </w:rPr>
            <w:tab/>
          </w:r>
          <w:r w:rsidRPr="008545D2">
            <w:rPr>
              <w:rFonts w:ascii="Times New Roman" w:hAnsi="Times New Roman"/>
              <w:b/>
              <w:bCs/>
              <w:sz w:val="22"/>
              <w:szCs w:val="22"/>
            </w:rPr>
            <w:t>Postupak dodijele sredstava</w:t>
          </w:r>
          <w:r w:rsidRPr="008545D2">
            <w:rPr>
              <w:sz w:val="22"/>
              <w:szCs w:val="22"/>
            </w:rPr>
            <w:tab/>
          </w:r>
          <w:r w:rsidRPr="008545D2">
            <w:rPr>
              <w:sz w:val="22"/>
              <w:szCs w:val="22"/>
            </w:rPr>
            <w:fldChar w:fldCharType="begin"/>
          </w:r>
          <w:r w:rsidRPr="008545D2">
            <w:rPr>
              <w:sz w:val="22"/>
              <w:szCs w:val="22"/>
            </w:rPr>
            <w:instrText xml:space="preserve"> PAGEREF _Toc216952478 \h </w:instrText>
          </w:r>
          <w:r w:rsidRPr="008545D2">
            <w:rPr>
              <w:sz w:val="22"/>
              <w:szCs w:val="22"/>
            </w:rPr>
          </w:r>
          <w:r w:rsidRPr="008545D2">
            <w:rPr>
              <w:sz w:val="22"/>
              <w:szCs w:val="22"/>
            </w:rPr>
            <w:fldChar w:fldCharType="separate"/>
          </w:r>
          <w:r w:rsidR="00DC0943">
            <w:rPr>
              <w:noProof/>
              <w:sz w:val="22"/>
              <w:szCs w:val="22"/>
            </w:rPr>
            <w:t>32</w:t>
          </w:r>
          <w:r w:rsidRPr="008545D2">
            <w:rPr>
              <w:sz w:val="22"/>
              <w:szCs w:val="22"/>
            </w:rPr>
            <w:fldChar w:fldCharType="end"/>
          </w:r>
        </w:p>
        <w:p w14:paraId="1E6138D2" w14:textId="74D2B800" w:rsidR="008D786D" w:rsidRPr="008545D2" w:rsidRDefault="008D786D">
          <w:pPr>
            <w:pStyle w:val="TOC1"/>
            <w:tabs>
              <w:tab w:val="left" w:pos="440"/>
              <w:tab w:val="right" w:leader="dot" w:pos="9350"/>
            </w:tabs>
            <w:rPr>
              <w:rFonts w:asciiTheme="minorHAnsi" w:eastAsiaTheme="minorEastAsia" w:hAnsiTheme="minorHAnsi" w:cstheme="minorBidi"/>
              <w:kern w:val="2"/>
              <w:sz w:val="22"/>
              <w:szCs w:val="22"/>
              <w:lang w:eastAsia="en-US"/>
              <w14:ligatures w14:val="standardContextual"/>
            </w:rPr>
          </w:pPr>
          <w:r w:rsidRPr="008545D2">
            <w:rPr>
              <w:b/>
              <w:bCs/>
              <w:sz w:val="22"/>
              <w:szCs w:val="22"/>
            </w:rPr>
            <w:t>7.</w:t>
          </w:r>
          <w:r w:rsidRPr="008545D2">
            <w:rPr>
              <w:rFonts w:asciiTheme="minorHAnsi" w:eastAsiaTheme="minorEastAsia" w:hAnsiTheme="minorHAnsi" w:cstheme="minorBidi"/>
              <w:kern w:val="2"/>
              <w:sz w:val="22"/>
              <w:szCs w:val="22"/>
              <w:lang w:eastAsia="en-US"/>
              <w14:ligatures w14:val="standardContextual"/>
            </w:rPr>
            <w:tab/>
          </w:r>
          <w:r w:rsidRPr="008545D2">
            <w:rPr>
              <w:b/>
              <w:bCs/>
              <w:sz w:val="22"/>
              <w:szCs w:val="22"/>
            </w:rPr>
            <w:t>POSTUPAK PROVEDBE PROJEKTA</w:t>
          </w:r>
          <w:r w:rsidRPr="008545D2">
            <w:rPr>
              <w:sz w:val="22"/>
              <w:szCs w:val="22"/>
            </w:rPr>
            <w:tab/>
          </w:r>
          <w:r w:rsidRPr="008545D2">
            <w:rPr>
              <w:sz w:val="22"/>
              <w:szCs w:val="22"/>
            </w:rPr>
            <w:fldChar w:fldCharType="begin"/>
          </w:r>
          <w:r w:rsidRPr="008545D2">
            <w:rPr>
              <w:sz w:val="22"/>
              <w:szCs w:val="22"/>
            </w:rPr>
            <w:instrText xml:space="preserve"> PAGEREF _Toc216952479 \h </w:instrText>
          </w:r>
          <w:r w:rsidRPr="008545D2">
            <w:rPr>
              <w:sz w:val="22"/>
              <w:szCs w:val="22"/>
            </w:rPr>
          </w:r>
          <w:r w:rsidRPr="008545D2">
            <w:rPr>
              <w:sz w:val="22"/>
              <w:szCs w:val="22"/>
            </w:rPr>
            <w:fldChar w:fldCharType="separate"/>
          </w:r>
          <w:r w:rsidR="00DC0943">
            <w:rPr>
              <w:noProof/>
              <w:sz w:val="22"/>
              <w:szCs w:val="22"/>
            </w:rPr>
            <w:t>32</w:t>
          </w:r>
          <w:r w:rsidRPr="008545D2">
            <w:rPr>
              <w:sz w:val="22"/>
              <w:szCs w:val="22"/>
            </w:rPr>
            <w:fldChar w:fldCharType="end"/>
          </w:r>
        </w:p>
        <w:p w14:paraId="12CD8FFB" w14:textId="6FDE9739" w:rsidR="008D786D" w:rsidRPr="008545D2" w:rsidRDefault="008D786D">
          <w:pPr>
            <w:pStyle w:val="TOC1"/>
            <w:tabs>
              <w:tab w:val="right" w:leader="dot" w:pos="9350"/>
            </w:tabs>
            <w:rPr>
              <w:rFonts w:asciiTheme="minorHAnsi" w:eastAsiaTheme="minorEastAsia" w:hAnsiTheme="minorHAnsi" w:cstheme="minorBidi"/>
              <w:kern w:val="2"/>
              <w:sz w:val="22"/>
              <w:szCs w:val="22"/>
              <w:lang w:eastAsia="en-US"/>
              <w14:ligatures w14:val="standardContextual"/>
            </w:rPr>
          </w:pPr>
          <w:r w:rsidRPr="008545D2">
            <w:rPr>
              <w:b/>
              <w:bCs/>
              <w:sz w:val="22"/>
              <w:szCs w:val="22"/>
            </w:rPr>
            <w:t>8. PROMJENE PROJEKTA</w:t>
          </w:r>
          <w:r w:rsidRPr="008545D2">
            <w:rPr>
              <w:sz w:val="22"/>
              <w:szCs w:val="22"/>
            </w:rPr>
            <w:tab/>
          </w:r>
          <w:r w:rsidRPr="008545D2">
            <w:rPr>
              <w:sz w:val="22"/>
              <w:szCs w:val="22"/>
            </w:rPr>
            <w:fldChar w:fldCharType="begin"/>
          </w:r>
          <w:r w:rsidRPr="008545D2">
            <w:rPr>
              <w:sz w:val="22"/>
              <w:szCs w:val="22"/>
            </w:rPr>
            <w:instrText xml:space="preserve"> PAGEREF _Toc216952480 \h </w:instrText>
          </w:r>
          <w:r w:rsidRPr="008545D2">
            <w:rPr>
              <w:sz w:val="22"/>
              <w:szCs w:val="22"/>
            </w:rPr>
          </w:r>
          <w:r w:rsidRPr="008545D2">
            <w:rPr>
              <w:sz w:val="22"/>
              <w:szCs w:val="22"/>
            </w:rPr>
            <w:fldChar w:fldCharType="separate"/>
          </w:r>
          <w:r w:rsidR="00DC0943">
            <w:rPr>
              <w:noProof/>
              <w:sz w:val="22"/>
              <w:szCs w:val="22"/>
            </w:rPr>
            <w:t>33</w:t>
          </w:r>
          <w:r w:rsidRPr="008545D2">
            <w:rPr>
              <w:sz w:val="22"/>
              <w:szCs w:val="22"/>
            </w:rPr>
            <w:fldChar w:fldCharType="end"/>
          </w:r>
        </w:p>
        <w:p w14:paraId="731952CB" w14:textId="74D33A73" w:rsidR="008D786D" w:rsidRPr="008545D2" w:rsidRDefault="008D786D">
          <w:pPr>
            <w:pStyle w:val="TOC1"/>
            <w:tabs>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9. ISPLATA SREDSTAVA</w:t>
          </w:r>
          <w:r w:rsidRPr="008545D2">
            <w:rPr>
              <w:sz w:val="22"/>
              <w:szCs w:val="22"/>
            </w:rPr>
            <w:tab/>
          </w:r>
          <w:r w:rsidRPr="008545D2">
            <w:rPr>
              <w:sz w:val="22"/>
              <w:szCs w:val="22"/>
            </w:rPr>
            <w:fldChar w:fldCharType="begin"/>
          </w:r>
          <w:r w:rsidRPr="008545D2">
            <w:rPr>
              <w:sz w:val="22"/>
              <w:szCs w:val="22"/>
            </w:rPr>
            <w:instrText xml:space="preserve"> PAGEREF _Toc216952481 \h </w:instrText>
          </w:r>
          <w:r w:rsidRPr="008545D2">
            <w:rPr>
              <w:sz w:val="22"/>
              <w:szCs w:val="22"/>
            </w:rPr>
          </w:r>
          <w:r w:rsidRPr="008545D2">
            <w:rPr>
              <w:sz w:val="22"/>
              <w:szCs w:val="22"/>
            </w:rPr>
            <w:fldChar w:fldCharType="separate"/>
          </w:r>
          <w:r w:rsidR="00DC0943">
            <w:rPr>
              <w:noProof/>
              <w:sz w:val="22"/>
              <w:szCs w:val="22"/>
            </w:rPr>
            <w:t>33</w:t>
          </w:r>
          <w:r w:rsidRPr="008545D2">
            <w:rPr>
              <w:sz w:val="22"/>
              <w:szCs w:val="22"/>
            </w:rPr>
            <w:fldChar w:fldCharType="end"/>
          </w:r>
        </w:p>
        <w:p w14:paraId="2D8A21F2" w14:textId="609AEA62" w:rsidR="008D786D" w:rsidRPr="008545D2" w:rsidRDefault="008D786D">
          <w:pPr>
            <w:pStyle w:val="TOC1"/>
            <w:tabs>
              <w:tab w:val="right" w:leader="dot" w:pos="9350"/>
            </w:tabs>
            <w:rPr>
              <w:rFonts w:asciiTheme="minorHAnsi" w:eastAsiaTheme="minorEastAsia" w:hAnsiTheme="minorHAnsi" w:cstheme="minorBidi"/>
              <w:kern w:val="2"/>
              <w:sz w:val="22"/>
              <w:szCs w:val="22"/>
              <w:lang w:eastAsia="en-US"/>
              <w14:ligatures w14:val="standardContextual"/>
            </w:rPr>
          </w:pPr>
          <w:r w:rsidRPr="008545D2">
            <w:rPr>
              <w:b/>
              <w:bCs/>
              <w:sz w:val="22"/>
              <w:szCs w:val="22"/>
            </w:rPr>
            <w:t>10. KONTROLA NA TERENU</w:t>
          </w:r>
          <w:r w:rsidRPr="008545D2">
            <w:rPr>
              <w:sz w:val="22"/>
              <w:szCs w:val="22"/>
            </w:rPr>
            <w:tab/>
          </w:r>
          <w:r w:rsidRPr="008545D2">
            <w:rPr>
              <w:sz w:val="22"/>
              <w:szCs w:val="22"/>
            </w:rPr>
            <w:fldChar w:fldCharType="begin"/>
          </w:r>
          <w:r w:rsidRPr="008545D2">
            <w:rPr>
              <w:sz w:val="22"/>
              <w:szCs w:val="22"/>
            </w:rPr>
            <w:instrText xml:space="preserve"> PAGEREF _Toc216952482 \h </w:instrText>
          </w:r>
          <w:r w:rsidRPr="008545D2">
            <w:rPr>
              <w:sz w:val="22"/>
              <w:szCs w:val="22"/>
            </w:rPr>
          </w:r>
          <w:r w:rsidRPr="008545D2">
            <w:rPr>
              <w:sz w:val="22"/>
              <w:szCs w:val="22"/>
            </w:rPr>
            <w:fldChar w:fldCharType="separate"/>
          </w:r>
          <w:r w:rsidR="00DC0943">
            <w:rPr>
              <w:noProof/>
              <w:sz w:val="22"/>
              <w:szCs w:val="22"/>
            </w:rPr>
            <w:t>34</w:t>
          </w:r>
          <w:r w:rsidRPr="008545D2">
            <w:rPr>
              <w:sz w:val="22"/>
              <w:szCs w:val="22"/>
            </w:rPr>
            <w:fldChar w:fldCharType="end"/>
          </w:r>
        </w:p>
        <w:p w14:paraId="2744FF7B" w14:textId="5CB2335D" w:rsidR="008D786D" w:rsidRPr="008545D2" w:rsidRDefault="008D786D">
          <w:pPr>
            <w:pStyle w:val="TOC1"/>
            <w:tabs>
              <w:tab w:val="right" w:leader="dot" w:pos="9350"/>
            </w:tabs>
            <w:rPr>
              <w:rFonts w:asciiTheme="minorHAnsi" w:eastAsiaTheme="minorEastAsia" w:hAnsiTheme="minorHAnsi" w:cstheme="minorBidi"/>
              <w:kern w:val="2"/>
              <w:sz w:val="22"/>
              <w:szCs w:val="22"/>
              <w:lang w:eastAsia="en-US"/>
              <w14:ligatures w14:val="standardContextual"/>
            </w:rPr>
          </w:pPr>
          <w:r w:rsidRPr="008545D2">
            <w:rPr>
              <w:b/>
              <w:sz w:val="22"/>
              <w:szCs w:val="22"/>
            </w:rPr>
            <w:t>11. OBRASCI I PRILOZI</w:t>
          </w:r>
          <w:r w:rsidRPr="008545D2">
            <w:rPr>
              <w:sz w:val="22"/>
              <w:szCs w:val="22"/>
            </w:rPr>
            <w:tab/>
          </w:r>
          <w:r w:rsidRPr="008545D2">
            <w:rPr>
              <w:sz w:val="22"/>
              <w:szCs w:val="22"/>
            </w:rPr>
            <w:fldChar w:fldCharType="begin"/>
          </w:r>
          <w:r w:rsidRPr="008545D2">
            <w:rPr>
              <w:sz w:val="22"/>
              <w:szCs w:val="22"/>
            </w:rPr>
            <w:instrText xml:space="preserve"> PAGEREF _Toc216952483 \h </w:instrText>
          </w:r>
          <w:r w:rsidRPr="008545D2">
            <w:rPr>
              <w:sz w:val="22"/>
              <w:szCs w:val="22"/>
            </w:rPr>
          </w:r>
          <w:r w:rsidRPr="008545D2">
            <w:rPr>
              <w:sz w:val="22"/>
              <w:szCs w:val="22"/>
            </w:rPr>
            <w:fldChar w:fldCharType="separate"/>
          </w:r>
          <w:r w:rsidR="00DC0943">
            <w:rPr>
              <w:noProof/>
              <w:sz w:val="22"/>
              <w:szCs w:val="22"/>
            </w:rPr>
            <w:t>35</w:t>
          </w:r>
          <w:r w:rsidRPr="008545D2">
            <w:rPr>
              <w:sz w:val="22"/>
              <w:szCs w:val="22"/>
            </w:rPr>
            <w:fldChar w:fldCharType="end"/>
          </w:r>
        </w:p>
        <w:p w14:paraId="1D610CBC" w14:textId="1D09DEDD" w:rsidR="0012466E" w:rsidRPr="008545D2" w:rsidRDefault="00DE5834" w:rsidP="00487D86">
          <w:pPr>
            <w:rPr>
              <w:rFonts w:ascii="Times New Roman" w:hAnsi="Times New Roman" w:cs="Times New Roman"/>
              <w:b/>
              <w:bCs/>
            </w:rPr>
          </w:pPr>
          <w:r w:rsidRPr="008545D2">
            <w:rPr>
              <w:rFonts w:ascii="Times New Roman" w:eastAsia="Times New Roman" w:hAnsi="Times New Roman" w:cs="Times New Roman"/>
              <w:lang w:eastAsia="ar-SA"/>
            </w:rPr>
            <w:fldChar w:fldCharType="end"/>
          </w:r>
        </w:p>
      </w:sdtContent>
    </w:sdt>
    <w:bookmarkStart w:id="1" w:name="_Hlk159311989" w:displacedByCustomXml="prev"/>
    <w:bookmarkStart w:id="2" w:name="_Toc371521548" w:displacedByCustomXml="prev"/>
    <w:bookmarkStart w:id="3" w:name="_Toc472787052" w:displacedByCustomXml="prev"/>
    <w:bookmarkStart w:id="4" w:name="_Toc472850737" w:displacedByCustomXml="prev"/>
    <w:bookmarkStart w:id="5" w:name="_Toc472850777" w:displacedByCustomXml="prev"/>
    <w:bookmarkStart w:id="6" w:name="_Toc472852909" w:displacedByCustomXml="prev"/>
    <w:p w14:paraId="12DFE72B" w14:textId="77777777" w:rsidR="00F80265" w:rsidRPr="008545D2" w:rsidRDefault="00F80265" w:rsidP="00487D86">
      <w:pPr>
        <w:rPr>
          <w:rFonts w:ascii="Times New Roman" w:hAnsi="Times New Roman" w:cs="Times New Roman"/>
          <w:b/>
          <w:bCs/>
        </w:rPr>
      </w:pPr>
    </w:p>
    <w:p w14:paraId="41A397B4" w14:textId="77777777" w:rsidR="00F80265" w:rsidRPr="008545D2" w:rsidRDefault="00F80265" w:rsidP="00487D86">
      <w:pPr>
        <w:rPr>
          <w:rFonts w:ascii="Times New Roman" w:hAnsi="Times New Roman" w:cs="Times New Roman"/>
          <w:b/>
          <w:bCs/>
        </w:rPr>
      </w:pPr>
    </w:p>
    <w:p w14:paraId="5D26757F" w14:textId="77777777" w:rsidR="00F80265" w:rsidRPr="008545D2" w:rsidRDefault="00F80265" w:rsidP="00487D86">
      <w:pPr>
        <w:rPr>
          <w:rFonts w:ascii="Times New Roman" w:hAnsi="Times New Roman" w:cs="Times New Roman"/>
          <w:b/>
          <w:bCs/>
        </w:rPr>
      </w:pPr>
    </w:p>
    <w:p w14:paraId="7BA92E3F" w14:textId="77777777" w:rsidR="00F80265" w:rsidRPr="008545D2" w:rsidRDefault="00F80265" w:rsidP="00487D86">
      <w:pPr>
        <w:rPr>
          <w:rFonts w:ascii="Times New Roman" w:hAnsi="Times New Roman" w:cs="Times New Roman"/>
          <w:b/>
          <w:bCs/>
        </w:rPr>
      </w:pPr>
    </w:p>
    <w:p w14:paraId="39E68256" w14:textId="77777777" w:rsidR="00F80265" w:rsidRPr="008545D2" w:rsidRDefault="00F80265" w:rsidP="00487D86">
      <w:pPr>
        <w:rPr>
          <w:rFonts w:ascii="Times New Roman" w:hAnsi="Times New Roman" w:cs="Times New Roman"/>
          <w:b/>
          <w:bCs/>
        </w:rPr>
      </w:pPr>
    </w:p>
    <w:p w14:paraId="1E5F4181" w14:textId="77777777" w:rsidR="00F80265" w:rsidRPr="008545D2" w:rsidRDefault="00F80265" w:rsidP="00487D86">
      <w:pPr>
        <w:rPr>
          <w:rFonts w:ascii="Times New Roman" w:hAnsi="Times New Roman" w:cs="Times New Roman"/>
          <w:b/>
          <w:bCs/>
        </w:rPr>
      </w:pPr>
    </w:p>
    <w:p w14:paraId="27C0447D" w14:textId="77777777" w:rsidR="00F80265" w:rsidRPr="008545D2" w:rsidRDefault="00F80265" w:rsidP="00487D86">
      <w:pPr>
        <w:rPr>
          <w:rFonts w:ascii="Times New Roman" w:hAnsi="Times New Roman" w:cs="Times New Roman"/>
          <w:b/>
          <w:bCs/>
        </w:rPr>
      </w:pPr>
    </w:p>
    <w:p w14:paraId="315E0813" w14:textId="77777777" w:rsidR="00F80265" w:rsidRPr="008545D2" w:rsidRDefault="00F80265" w:rsidP="00487D86">
      <w:pPr>
        <w:rPr>
          <w:rFonts w:ascii="Times New Roman" w:hAnsi="Times New Roman" w:cs="Times New Roman"/>
          <w:b/>
          <w:bCs/>
        </w:rPr>
      </w:pPr>
    </w:p>
    <w:p w14:paraId="089932C2" w14:textId="77777777" w:rsidR="00F80265" w:rsidRPr="008545D2" w:rsidRDefault="00F80265" w:rsidP="00487D86">
      <w:pPr>
        <w:rPr>
          <w:rFonts w:ascii="Times New Roman" w:hAnsi="Times New Roman" w:cs="Times New Roman"/>
          <w:b/>
          <w:bCs/>
        </w:rPr>
      </w:pPr>
    </w:p>
    <w:p w14:paraId="319369DE" w14:textId="77777777" w:rsidR="00F80265" w:rsidRPr="008545D2" w:rsidRDefault="00F80265" w:rsidP="00487D86">
      <w:pPr>
        <w:rPr>
          <w:rFonts w:ascii="Times New Roman" w:hAnsi="Times New Roman" w:cs="Times New Roman"/>
          <w:b/>
          <w:bCs/>
        </w:rPr>
      </w:pPr>
    </w:p>
    <w:p w14:paraId="14D7B673" w14:textId="77777777" w:rsidR="00F80265" w:rsidRPr="008545D2" w:rsidRDefault="00F80265" w:rsidP="00487D86">
      <w:pPr>
        <w:rPr>
          <w:rFonts w:ascii="Times New Roman" w:hAnsi="Times New Roman" w:cs="Times New Roman"/>
          <w:b/>
          <w:bCs/>
        </w:rPr>
      </w:pPr>
    </w:p>
    <w:p w14:paraId="06F86006" w14:textId="77777777" w:rsidR="00F80265" w:rsidRPr="008545D2" w:rsidRDefault="00F80265" w:rsidP="00487D86">
      <w:pPr>
        <w:rPr>
          <w:rFonts w:ascii="Times New Roman" w:hAnsi="Times New Roman" w:cs="Times New Roman"/>
          <w:b/>
          <w:bCs/>
        </w:rPr>
      </w:pPr>
    </w:p>
    <w:p w14:paraId="66E89828" w14:textId="77777777" w:rsidR="00F80265" w:rsidRPr="008545D2" w:rsidRDefault="00F80265" w:rsidP="00487D86">
      <w:pPr>
        <w:rPr>
          <w:rFonts w:ascii="Times New Roman" w:hAnsi="Times New Roman" w:cs="Times New Roman"/>
          <w:b/>
          <w:bCs/>
        </w:rPr>
      </w:pPr>
    </w:p>
    <w:p w14:paraId="25472351" w14:textId="77777777" w:rsidR="00F80265" w:rsidRPr="008545D2" w:rsidRDefault="00F80265" w:rsidP="00487D86">
      <w:pPr>
        <w:rPr>
          <w:rFonts w:ascii="Times New Roman" w:hAnsi="Times New Roman" w:cs="Times New Roman"/>
          <w:b/>
          <w:bCs/>
        </w:rPr>
      </w:pPr>
    </w:p>
    <w:p w14:paraId="0EECF922" w14:textId="77777777" w:rsidR="00F80265" w:rsidRPr="008545D2" w:rsidRDefault="00F80265" w:rsidP="00487D86">
      <w:pPr>
        <w:rPr>
          <w:rFonts w:ascii="Times New Roman" w:hAnsi="Times New Roman" w:cs="Times New Roman"/>
          <w:b/>
          <w:bCs/>
        </w:rPr>
      </w:pPr>
    </w:p>
    <w:p w14:paraId="43979397" w14:textId="77777777" w:rsidR="00034CA8" w:rsidRPr="008545D2" w:rsidRDefault="00034CA8" w:rsidP="00487D86">
      <w:pPr>
        <w:rPr>
          <w:rFonts w:ascii="Times New Roman" w:hAnsi="Times New Roman" w:cs="Times New Roman"/>
          <w:b/>
          <w:bCs/>
        </w:rPr>
      </w:pPr>
    </w:p>
    <w:p w14:paraId="62513418" w14:textId="77777777" w:rsidR="00034CA8" w:rsidRPr="008545D2" w:rsidRDefault="00034CA8" w:rsidP="00487D86">
      <w:pPr>
        <w:rPr>
          <w:rFonts w:ascii="Times New Roman" w:hAnsi="Times New Roman" w:cs="Times New Roman"/>
          <w:b/>
          <w:bCs/>
        </w:rPr>
      </w:pPr>
    </w:p>
    <w:p w14:paraId="52053F6E" w14:textId="77777777" w:rsidR="00034CA8" w:rsidRPr="008545D2" w:rsidRDefault="00034CA8" w:rsidP="00487D86">
      <w:pPr>
        <w:rPr>
          <w:rFonts w:ascii="Times New Roman" w:hAnsi="Times New Roman" w:cs="Times New Roman"/>
          <w:b/>
          <w:bCs/>
        </w:rPr>
      </w:pPr>
    </w:p>
    <w:p w14:paraId="18E7418F" w14:textId="77777777" w:rsidR="00034CA8" w:rsidRPr="008545D2" w:rsidRDefault="00034CA8" w:rsidP="00487D86">
      <w:pPr>
        <w:rPr>
          <w:rFonts w:ascii="Times New Roman" w:hAnsi="Times New Roman" w:cs="Times New Roman"/>
          <w:b/>
          <w:bCs/>
        </w:rPr>
      </w:pPr>
    </w:p>
    <w:p w14:paraId="10D5DCC9" w14:textId="77777777" w:rsidR="00F80265" w:rsidRPr="008545D2" w:rsidRDefault="00F80265" w:rsidP="00487D86">
      <w:pPr>
        <w:rPr>
          <w:rFonts w:ascii="Times New Roman" w:hAnsi="Times New Roman" w:cs="Times New Roman"/>
          <w:b/>
          <w:bCs/>
        </w:rPr>
      </w:pPr>
    </w:p>
    <w:p w14:paraId="5DA52E25" w14:textId="77777777" w:rsidR="00F80265" w:rsidRPr="008545D2" w:rsidRDefault="00F80265" w:rsidP="00487D86">
      <w:pPr>
        <w:rPr>
          <w:rFonts w:ascii="Times New Roman" w:hAnsi="Times New Roman" w:cs="Times New Roman"/>
          <w:b/>
          <w:bCs/>
        </w:rPr>
      </w:pPr>
    </w:p>
    <w:p w14:paraId="67A34D7F" w14:textId="77777777" w:rsidR="00F80265" w:rsidRPr="008545D2" w:rsidRDefault="00F80265" w:rsidP="00487D86">
      <w:pPr>
        <w:rPr>
          <w:rFonts w:ascii="Times New Roman" w:hAnsi="Times New Roman" w:cs="Times New Roman"/>
          <w:b/>
          <w:bCs/>
        </w:rPr>
      </w:pPr>
    </w:p>
    <w:p w14:paraId="0EB8F155" w14:textId="77777777" w:rsidR="00F80265" w:rsidRPr="008545D2" w:rsidRDefault="00F80265" w:rsidP="00487D86">
      <w:pPr>
        <w:rPr>
          <w:rFonts w:ascii="Times New Roman" w:hAnsi="Times New Roman" w:cs="Times New Roman"/>
          <w:b/>
          <w:bCs/>
        </w:rPr>
      </w:pPr>
    </w:p>
    <w:p w14:paraId="4C7A1004" w14:textId="77777777" w:rsidR="00F80265" w:rsidRPr="008545D2" w:rsidRDefault="00F80265" w:rsidP="00487D86">
      <w:pPr>
        <w:rPr>
          <w:rFonts w:ascii="Times New Roman" w:hAnsi="Times New Roman" w:cs="Times New Roman"/>
          <w:b/>
          <w:bCs/>
        </w:rPr>
      </w:pPr>
    </w:p>
    <w:p w14:paraId="1FFA7087" w14:textId="77777777" w:rsidR="00F80265" w:rsidRPr="008545D2" w:rsidRDefault="00F80265" w:rsidP="00487D86">
      <w:pPr>
        <w:rPr>
          <w:rFonts w:ascii="Times New Roman" w:hAnsi="Times New Roman" w:cs="Times New Roman"/>
          <w:b/>
          <w:bCs/>
        </w:rPr>
      </w:pPr>
    </w:p>
    <w:p w14:paraId="5E738FA3" w14:textId="77777777" w:rsidR="008D786D" w:rsidRPr="008545D2" w:rsidRDefault="008D786D" w:rsidP="00487D86">
      <w:pPr>
        <w:rPr>
          <w:rFonts w:ascii="Times New Roman" w:hAnsi="Times New Roman" w:cs="Times New Roman"/>
          <w:b/>
          <w:bCs/>
        </w:rPr>
      </w:pPr>
    </w:p>
    <w:p w14:paraId="37619FE4" w14:textId="77777777" w:rsidR="008D786D" w:rsidRPr="008545D2" w:rsidRDefault="008D786D" w:rsidP="00487D86">
      <w:pPr>
        <w:rPr>
          <w:rFonts w:ascii="Times New Roman" w:hAnsi="Times New Roman" w:cs="Times New Roman"/>
          <w:b/>
          <w:bCs/>
        </w:rPr>
      </w:pPr>
    </w:p>
    <w:p w14:paraId="21E4DEF0" w14:textId="77777777" w:rsidR="008D786D" w:rsidRPr="008545D2" w:rsidRDefault="008D786D" w:rsidP="00487D86">
      <w:pPr>
        <w:rPr>
          <w:rFonts w:ascii="Times New Roman" w:hAnsi="Times New Roman" w:cs="Times New Roman"/>
          <w:b/>
          <w:bCs/>
        </w:rPr>
      </w:pPr>
    </w:p>
    <w:p w14:paraId="0D92797F" w14:textId="77777777" w:rsidR="008D786D" w:rsidRPr="008545D2" w:rsidRDefault="008D786D" w:rsidP="00487D86">
      <w:pPr>
        <w:rPr>
          <w:rFonts w:ascii="Times New Roman" w:hAnsi="Times New Roman" w:cs="Times New Roman"/>
          <w:b/>
          <w:bCs/>
        </w:rPr>
      </w:pPr>
    </w:p>
    <w:p w14:paraId="3D41EE87" w14:textId="77777777" w:rsidR="008D786D" w:rsidRPr="008545D2" w:rsidRDefault="008D786D" w:rsidP="00487D86">
      <w:pPr>
        <w:rPr>
          <w:rFonts w:ascii="Times New Roman" w:hAnsi="Times New Roman" w:cs="Times New Roman"/>
          <w:b/>
          <w:bCs/>
        </w:rPr>
      </w:pPr>
    </w:p>
    <w:p w14:paraId="359F3D8B" w14:textId="77777777" w:rsidR="008D786D" w:rsidRPr="008545D2" w:rsidRDefault="008D786D" w:rsidP="00487D86">
      <w:pPr>
        <w:rPr>
          <w:rFonts w:ascii="Times New Roman" w:hAnsi="Times New Roman" w:cs="Times New Roman"/>
          <w:b/>
          <w:bCs/>
        </w:rPr>
      </w:pPr>
    </w:p>
    <w:p w14:paraId="552F96C1" w14:textId="77777777" w:rsidR="00F80265" w:rsidRPr="008545D2" w:rsidRDefault="00F80265" w:rsidP="00487D86">
      <w:pPr>
        <w:rPr>
          <w:rFonts w:ascii="Times New Roman" w:hAnsi="Times New Roman" w:cs="Times New Roman"/>
          <w:b/>
          <w:bCs/>
        </w:rPr>
      </w:pPr>
    </w:p>
    <w:p w14:paraId="40BD6A62" w14:textId="778D0F84" w:rsidR="00D26ECA" w:rsidRPr="008545D2" w:rsidRDefault="00DE5834" w:rsidP="00F86870">
      <w:pPr>
        <w:pStyle w:val="Heading1"/>
        <w:numPr>
          <w:ilvl w:val="0"/>
          <w:numId w:val="0"/>
        </w:numPr>
        <w:spacing w:after="240"/>
        <w:rPr>
          <w:rFonts w:ascii="Times New Roman" w:hAnsi="Times New Roman" w:cs="Times New Roman"/>
          <w:b/>
          <w:color w:val="auto"/>
          <w:sz w:val="22"/>
          <w:szCs w:val="22"/>
        </w:rPr>
      </w:pPr>
      <w:bookmarkStart w:id="7" w:name="_Toc216952443"/>
      <w:bookmarkEnd w:id="1"/>
      <w:r w:rsidRPr="008545D2">
        <w:rPr>
          <w:rFonts w:ascii="Times New Roman" w:hAnsi="Times New Roman" w:cs="Times New Roman"/>
          <w:b/>
          <w:color w:val="auto"/>
          <w:sz w:val="22"/>
          <w:szCs w:val="22"/>
        </w:rPr>
        <w:lastRenderedPageBreak/>
        <w:t xml:space="preserve">1     </w:t>
      </w:r>
      <w:bookmarkEnd w:id="2"/>
      <w:r w:rsidR="00DE6539" w:rsidRPr="008545D2">
        <w:rPr>
          <w:rFonts w:ascii="Times New Roman" w:hAnsi="Times New Roman" w:cs="Times New Roman"/>
          <w:b/>
          <w:color w:val="auto"/>
          <w:sz w:val="22"/>
          <w:szCs w:val="22"/>
        </w:rPr>
        <w:t>OPĆE ODREDBE</w:t>
      </w:r>
      <w:bookmarkEnd w:id="6"/>
      <w:bookmarkEnd w:id="5"/>
      <w:bookmarkEnd w:id="4"/>
      <w:bookmarkEnd w:id="3"/>
      <w:bookmarkEnd w:id="7"/>
    </w:p>
    <w:p w14:paraId="183DE643" w14:textId="6FFB1FFD" w:rsidR="00846E1D" w:rsidRPr="008545D2" w:rsidRDefault="00846E1D" w:rsidP="00846E1D">
      <w:pPr>
        <w:jc w:val="both"/>
        <w:rPr>
          <w:rFonts w:ascii="Times New Roman" w:hAnsi="Times New Roman" w:cs="Times New Roman"/>
        </w:rPr>
      </w:pPr>
      <w:r w:rsidRPr="008545D2">
        <w:rPr>
          <w:rFonts w:ascii="Times New Roman" w:hAnsi="Times New Roman" w:cs="Times New Roman"/>
        </w:rPr>
        <w:t xml:space="preserve">LAG natječaj za dodjelu potpore projektima u okviru </w:t>
      </w:r>
      <w:r w:rsidRPr="008545D2">
        <w:rPr>
          <w:rFonts w:ascii="Times New Roman" w:hAnsi="Times New Roman" w:cs="Times New Roman"/>
          <w:b/>
          <w:bCs/>
        </w:rPr>
        <w:t xml:space="preserve">Intervencije 2.1. Ulaganje u razvoj, uređenje, obnovu i digitalizaciju infrastrukture za lokalno stanovništvo </w:t>
      </w:r>
      <w:r w:rsidRPr="008545D2">
        <w:rPr>
          <w:rFonts w:ascii="Times New Roman" w:hAnsi="Times New Roman" w:cs="Times New Roman"/>
        </w:rPr>
        <w:t>(u daljnjem tekstu: Intervencija 2.</w:t>
      </w:r>
      <w:r w:rsidR="00B239DA" w:rsidRPr="008545D2">
        <w:rPr>
          <w:rFonts w:ascii="Times New Roman" w:hAnsi="Times New Roman" w:cs="Times New Roman"/>
        </w:rPr>
        <w:t>2</w:t>
      </w:r>
      <w:r w:rsidRPr="008545D2">
        <w:rPr>
          <w:rFonts w:ascii="Times New Roman" w:hAnsi="Times New Roman" w:cs="Times New Roman"/>
        </w:rPr>
        <w:t>.) raspisan je sukladno Pravilniku o provedbi lokalnih razvojnih strategija unutar intervencije 77.06. Potpora LEADER (CLLD) pristupu iz Strateškog plana zajedničke poljoprivredne politike Republike Hrvatske 2023. - 2027., NN br. 113/24 (u daljnjem tekstu: Pravilnik o provedbi LRS) i Ugovoru o sufinanciranju provedbe LRS unutar Strateškog plana ZPP, KLASA: 950-05/23-77-06/0038, URBROJ: 343-1603/01-23-00</w:t>
      </w:r>
      <w:r w:rsidR="00922EDC" w:rsidRPr="008545D2">
        <w:rPr>
          <w:rFonts w:ascii="Times New Roman" w:hAnsi="Times New Roman" w:cs="Times New Roman"/>
        </w:rPr>
        <w:t>4</w:t>
      </w:r>
      <w:r w:rsidRPr="008545D2">
        <w:rPr>
          <w:rFonts w:ascii="Times New Roman" w:hAnsi="Times New Roman" w:cs="Times New Roman"/>
        </w:rPr>
        <w:t>, potpisanog između Agencije za plaćanja i LAG-a Zagorje-Sutla 13.12.2023. godine. Putem ovog LAG natječaja u okviru Intervencije 2.</w:t>
      </w:r>
      <w:r w:rsidR="00B239DA" w:rsidRPr="008545D2">
        <w:rPr>
          <w:rFonts w:ascii="Times New Roman" w:hAnsi="Times New Roman" w:cs="Times New Roman"/>
        </w:rPr>
        <w:t>2</w:t>
      </w:r>
      <w:r w:rsidRPr="008545D2">
        <w:rPr>
          <w:rFonts w:ascii="Times New Roman" w:hAnsi="Times New Roman" w:cs="Times New Roman"/>
        </w:rPr>
        <w:t>.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1E8E19AE" w14:textId="77777777" w:rsidR="00F86870" w:rsidRPr="008545D2" w:rsidRDefault="00F86870" w:rsidP="00846E1D">
      <w:pPr>
        <w:jc w:val="both"/>
        <w:rPr>
          <w:rFonts w:ascii="Times New Roman" w:hAnsi="Times New Roman" w:cs="Times New Roman"/>
        </w:rPr>
      </w:pPr>
    </w:p>
    <w:p w14:paraId="4AE483D4" w14:textId="77777777" w:rsidR="00F86870" w:rsidRPr="008545D2" w:rsidRDefault="00F86870" w:rsidP="00F86870">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00F86870" w:rsidRPr="008545D2" w14:paraId="08B0301C" w14:textId="77777777" w:rsidTr="00F86870">
        <w:tc>
          <w:tcPr>
            <w:tcW w:w="9350" w:type="dxa"/>
          </w:tcPr>
          <w:p w14:paraId="5DBCA7F5" w14:textId="77777777" w:rsidR="00F86870" w:rsidRPr="008545D2" w:rsidRDefault="00F86870" w:rsidP="00F86870">
            <w:pPr>
              <w:jc w:val="both"/>
              <w:rPr>
                <w:rFonts w:ascii="Times New Roman" w:hAnsi="Times New Roman" w:cs="Times New Roman"/>
                <w:b/>
                <w:bCs/>
                <w:lang w:val="hr-HR"/>
              </w:rPr>
            </w:pPr>
            <w:r w:rsidRPr="008545D2">
              <w:rPr>
                <w:rFonts w:ascii="Times New Roman" w:hAnsi="Times New Roman" w:cs="Times New Roman"/>
                <w:b/>
                <w:bCs/>
                <w:lang w:val="hr-HR"/>
              </w:rPr>
              <w:t xml:space="preserve">Napomena: </w:t>
            </w:r>
          </w:p>
          <w:p w14:paraId="0FFD6FA1" w14:textId="6E1956E9" w:rsidR="00F86870" w:rsidRPr="008545D2" w:rsidRDefault="00F86870" w:rsidP="00F86870">
            <w:pPr>
              <w:jc w:val="both"/>
              <w:rPr>
                <w:rFonts w:ascii="Times New Roman" w:hAnsi="Times New Roman" w:cs="Times New Roman"/>
                <w:lang w:val="hr-HR"/>
              </w:rPr>
            </w:pPr>
            <w:r w:rsidRPr="008545D2">
              <w:rPr>
                <w:rFonts w:ascii="Times New Roman" w:hAnsi="Times New Roman" w:cs="Times New Roman"/>
                <w:lang w:val="hr-HR"/>
              </w:rPr>
              <w:t>Prije pripreme prijave projekta, korisnici su pozvani proučiti glavne dokumente povezane s ovim LAG natječajem.</w:t>
            </w:r>
          </w:p>
        </w:tc>
      </w:tr>
    </w:tbl>
    <w:p w14:paraId="4AE64FB9" w14:textId="77777777" w:rsidR="00F86870" w:rsidRPr="008545D2" w:rsidRDefault="00F86870" w:rsidP="00846E1D">
      <w:pPr>
        <w:jc w:val="both"/>
        <w:rPr>
          <w:rFonts w:ascii="Times New Roman" w:hAnsi="Times New Roman" w:cs="Times New Roman"/>
        </w:rPr>
      </w:pPr>
    </w:p>
    <w:p w14:paraId="407103DE" w14:textId="3FF1BFAD" w:rsidR="00CC5FA3" w:rsidRPr="008545D2" w:rsidRDefault="00CC5FA3" w:rsidP="00CC5FA3">
      <w:pPr>
        <w:pStyle w:val="Heading2"/>
        <w:spacing w:before="240" w:after="240"/>
        <w:ind w:left="578" w:hanging="578"/>
        <w:rPr>
          <w:rFonts w:ascii="Times New Roman" w:eastAsia="Times New Roman" w:hAnsi="Times New Roman" w:cs="Times New Roman"/>
          <w:b/>
          <w:color w:val="auto"/>
          <w:sz w:val="22"/>
          <w:szCs w:val="22"/>
        </w:rPr>
      </w:pPr>
      <w:bookmarkStart w:id="8" w:name="_Toc216952444"/>
      <w:r w:rsidRPr="008545D2">
        <w:rPr>
          <w:rFonts w:ascii="Times New Roman" w:eastAsia="Times New Roman" w:hAnsi="Times New Roman" w:cs="Times New Roman"/>
          <w:b/>
          <w:color w:val="auto"/>
          <w:sz w:val="22"/>
          <w:szCs w:val="22"/>
        </w:rPr>
        <w:t>Pojmovi i kratice</w:t>
      </w:r>
      <w:bookmarkEnd w:id="8"/>
    </w:p>
    <w:p w14:paraId="4AAE3902" w14:textId="77777777" w:rsidR="00CC5FA3" w:rsidRPr="008545D2" w:rsidRDefault="00CC5FA3" w:rsidP="00CC5FA3">
      <w:pPr>
        <w:rPr>
          <w:rStyle w:val="hps"/>
          <w:rFonts w:ascii="Times New Roman" w:eastAsia="Times New Roman" w:hAnsi="Times New Roman" w:cs="Times New Roman"/>
          <w:bCs/>
          <w:lang w:eastAsia="ar-SA"/>
        </w:rPr>
      </w:pPr>
      <w:r w:rsidRPr="008545D2">
        <w:rPr>
          <w:rFonts w:ascii="Times New Roman" w:hAnsi="Times New Roman" w:cs="Times New Roman"/>
        </w:rPr>
        <w:t>Pojmovi u okviru ovog Natječaja imaju sljedeće značenje:</w:t>
      </w:r>
      <w:r w:rsidRPr="008545D2">
        <w:rPr>
          <w:rStyle w:val="hps"/>
          <w:rFonts w:ascii="Times New Roman" w:eastAsia="Times New Roman" w:hAnsi="Times New Roman" w:cs="Times New Roman"/>
          <w:bCs/>
          <w:lang w:eastAsia="ar-SA"/>
        </w:rPr>
        <w:t xml:space="preserve"> </w:t>
      </w:r>
    </w:p>
    <w:p w14:paraId="18CDE802" w14:textId="77777777" w:rsidR="00CC5FA3" w:rsidRPr="008545D2" w:rsidRDefault="00CC5FA3" w:rsidP="00CC5FA3">
      <w:pPr>
        <w:rPr>
          <w:rFonts w:ascii="Times New Roman" w:hAnsi="Times New Roman" w:cs="Times New Roman"/>
        </w:rPr>
      </w:pPr>
    </w:p>
    <w:tbl>
      <w:tblPr>
        <w:tblW w:w="9350" w:type="dxa"/>
        <w:tblLook w:val="04A0" w:firstRow="1" w:lastRow="0" w:firstColumn="1" w:lastColumn="0" w:noHBand="0" w:noVBand="1"/>
      </w:tblPr>
      <w:tblGrid>
        <w:gridCol w:w="2212"/>
        <w:gridCol w:w="7138"/>
      </w:tblGrid>
      <w:tr w:rsidR="00FE0847" w:rsidRPr="008545D2" w14:paraId="0EF56921" w14:textId="77777777" w:rsidTr="00FE0847">
        <w:trPr>
          <w:trHeight w:val="288"/>
        </w:trPr>
        <w:tc>
          <w:tcPr>
            <w:tcW w:w="2212" w:type="dxa"/>
            <w:tcBorders>
              <w:top w:val="single" w:sz="4" w:space="0" w:color="auto"/>
              <w:left w:val="single" w:sz="4" w:space="0" w:color="auto"/>
              <w:bottom w:val="single" w:sz="4" w:space="0" w:color="auto"/>
              <w:right w:val="single" w:sz="4" w:space="0" w:color="auto"/>
            </w:tcBorders>
            <w:noWrap/>
            <w:vAlign w:val="center"/>
            <w:hideMark/>
          </w:tcPr>
          <w:p w14:paraId="67AE28F0" w14:textId="440D7CCD"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AGRONET</w:t>
            </w:r>
          </w:p>
        </w:tc>
        <w:tc>
          <w:tcPr>
            <w:tcW w:w="7138" w:type="dxa"/>
            <w:tcBorders>
              <w:top w:val="single" w:sz="4" w:space="0" w:color="auto"/>
              <w:left w:val="nil"/>
              <w:bottom w:val="single" w:sz="4" w:space="0" w:color="auto"/>
              <w:right w:val="single" w:sz="4" w:space="0" w:color="auto"/>
            </w:tcBorders>
            <w:noWrap/>
            <w:vAlign w:val="center"/>
            <w:hideMark/>
          </w:tcPr>
          <w:p w14:paraId="1F655EE0"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AGRONET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tc>
      </w:tr>
      <w:tr w:rsidR="00FE0847" w:rsidRPr="008545D2" w14:paraId="5A456D58" w14:textId="77777777" w:rsidTr="00FE0847">
        <w:trPr>
          <w:trHeight w:val="288"/>
        </w:trPr>
        <w:tc>
          <w:tcPr>
            <w:tcW w:w="2212" w:type="dxa"/>
            <w:tcBorders>
              <w:top w:val="nil"/>
              <w:left w:val="single" w:sz="4" w:space="0" w:color="auto"/>
              <w:bottom w:val="single" w:sz="4" w:space="0" w:color="auto"/>
              <w:right w:val="single" w:sz="4" w:space="0" w:color="auto"/>
            </w:tcBorders>
            <w:noWrap/>
            <w:vAlign w:val="center"/>
            <w:hideMark/>
          </w:tcPr>
          <w:p w14:paraId="77CEE1D7"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APPRRR</w:t>
            </w:r>
          </w:p>
        </w:tc>
        <w:tc>
          <w:tcPr>
            <w:tcW w:w="7138" w:type="dxa"/>
            <w:tcBorders>
              <w:top w:val="nil"/>
              <w:left w:val="nil"/>
              <w:bottom w:val="single" w:sz="4" w:space="0" w:color="auto"/>
              <w:right w:val="single" w:sz="4" w:space="0" w:color="auto"/>
            </w:tcBorders>
            <w:noWrap/>
            <w:vAlign w:val="center"/>
            <w:hideMark/>
          </w:tcPr>
          <w:p w14:paraId="56BAE08D"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Agencija za plaćanja u poljoprivredi, ribarstvu i ruralnom razvoju (skraćeno: APPRRR) je javno tijelo nadležno za operativnu provedbu mjera izravne potpore, mjera ruralnog razvoja, mjera za pomorstvo i ribarstvo (u dijelu delegiranih funkcija) i mjera zajedničke organizacije tržišta, kao i vođenje upisnika i registara te održavanje i korištenje Integriranog administrativnog i kontrolnog sustava (IAKS-a) preko kojeg se zaprimaju, obrađuju i kontroliraju izravna plaćanja poljoprivrednicima.</w:t>
            </w:r>
          </w:p>
        </w:tc>
      </w:tr>
      <w:tr w:rsidR="00FE0847" w:rsidRPr="008545D2" w14:paraId="3B98F463" w14:textId="77777777" w:rsidTr="00FE0847">
        <w:trPr>
          <w:trHeight w:val="288"/>
        </w:trPr>
        <w:tc>
          <w:tcPr>
            <w:tcW w:w="2212" w:type="dxa"/>
            <w:tcBorders>
              <w:top w:val="nil"/>
              <w:left w:val="single" w:sz="4" w:space="0" w:color="auto"/>
              <w:bottom w:val="single" w:sz="4" w:space="0" w:color="auto"/>
              <w:right w:val="single" w:sz="4" w:space="0" w:color="auto"/>
            </w:tcBorders>
            <w:noWrap/>
            <w:vAlign w:val="center"/>
            <w:hideMark/>
          </w:tcPr>
          <w:p w14:paraId="3480A6E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CILJANI KORISNICI</w:t>
            </w:r>
          </w:p>
        </w:tc>
        <w:tc>
          <w:tcPr>
            <w:tcW w:w="7138" w:type="dxa"/>
            <w:tcBorders>
              <w:top w:val="nil"/>
              <w:left w:val="nil"/>
              <w:bottom w:val="single" w:sz="4" w:space="0" w:color="auto"/>
              <w:right w:val="single" w:sz="4" w:space="0" w:color="auto"/>
            </w:tcBorders>
            <w:noWrap/>
            <w:vAlign w:val="center"/>
            <w:hideMark/>
          </w:tcPr>
          <w:p w14:paraId="4690C9C2" w14:textId="44F6A1FA"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Ciljani korisnici su organizacije ili pojedinci na koje projekt neposredno utječe i koji su, na neki način, izravno uključeni u provedbene aktivnosti projekta.</w:t>
            </w:r>
          </w:p>
        </w:tc>
      </w:tr>
      <w:tr w:rsidR="00FE0847" w:rsidRPr="008545D2" w14:paraId="35AD12A5" w14:textId="77777777" w:rsidTr="00FE0847">
        <w:trPr>
          <w:trHeight w:val="288"/>
        </w:trPr>
        <w:tc>
          <w:tcPr>
            <w:tcW w:w="2212" w:type="dxa"/>
            <w:tcBorders>
              <w:top w:val="nil"/>
              <w:left w:val="single" w:sz="4" w:space="0" w:color="auto"/>
              <w:bottom w:val="single" w:sz="4" w:space="0" w:color="auto"/>
              <w:right w:val="single" w:sz="4" w:space="0" w:color="auto"/>
            </w:tcBorders>
            <w:noWrap/>
            <w:vAlign w:val="center"/>
            <w:hideMark/>
          </w:tcPr>
          <w:p w14:paraId="75E45CCB"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CLLD</w:t>
            </w:r>
          </w:p>
        </w:tc>
        <w:tc>
          <w:tcPr>
            <w:tcW w:w="7138" w:type="dxa"/>
            <w:tcBorders>
              <w:top w:val="nil"/>
              <w:left w:val="nil"/>
              <w:bottom w:val="single" w:sz="4" w:space="0" w:color="auto"/>
              <w:right w:val="single" w:sz="4" w:space="0" w:color="auto"/>
            </w:tcBorders>
            <w:noWrap/>
            <w:vAlign w:val="center"/>
            <w:hideMark/>
          </w:tcPr>
          <w:p w14:paraId="54C8C7FD"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bl>
    <w:p w14:paraId="1974D10C" w14:textId="77777777" w:rsidR="00FE0847" w:rsidRPr="008545D2" w:rsidRDefault="00FE0847" w:rsidP="00FE0847">
      <w:pPr>
        <w:jc w:val="both"/>
        <w:rPr>
          <w:rFonts w:ascii="Times New Roman" w:hAnsi="Times New Roman" w:cs="Times New Roman"/>
        </w:rPr>
      </w:pPr>
    </w:p>
    <w:p w14:paraId="21DDFF91" w14:textId="77777777" w:rsidR="008D786D" w:rsidRPr="008545D2" w:rsidRDefault="008D786D" w:rsidP="00FE0847">
      <w:pPr>
        <w:jc w:val="both"/>
        <w:rPr>
          <w:rFonts w:ascii="Times New Roman" w:hAnsi="Times New Roman" w:cs="Times New Roman"/>
        </w:rPr>
      </w:pPr>
    </w:p>
    <w:p w14:paraId="5064B7BF" w14:textId="77777777" w:rsidR="008D786D" w:rsidRPr="008545D2" w:rsidRDefault="008D786D" w:rsidP="00FE0847">
      <w:pPr>
        <w:jc w:val="both"/>
        <w:rPr>
          <w:rFonts w:ascii="Times New Roman" w:hAnsi="Times New Roman" w:cs="Times New Roman"/>
        </w:rPr>
      </w:pPr>
    </w:p>
    <w:p w14:paraId="22CCD7F2" w14:textId="77777777" w:rsidR="008D786D" w:rsidRPr="008545D2" w:rsidRDefault="008D786D" w:rsidP="00FE0847">
      <w:pPr>
        <w:jc w:val="both"/>
        <w:rPr>
          <w:rFonts w:ascii="Times New Roman" w:hAnsi="Times New Roman" w:cs="Times New Roman"/>
        </w:rPr>
      </w:pPr>
    </w:p>
    <w:tbl>
      <w:tblPr>
        <w:tblW w:w="9350" w:type="dxa"/>
        <w:tblLook w:val="04A0" w:firstRow="1" w:lastRow="0" w:firstColumn="1" w:lastColumn="0" w:noHBand="0" w:noVBand="1"/>
      </w:tblPr>
      <w:tblGrid>
        <w:gridCol w:w="2404"/>
        <w:gridCol w:w="6946"/>
      </w:tblGrid>
      <w:tr w:rsidR="00FE0847" w:rsidRPr="008545D2" w14:paraId="69D4CFE4" w14:textId="77777777" w:rsidTr="00FE0847">
        <w:trPr>
          <w:trHeight w:val="288"/>
        </w:trPr>
        <w:tc>
          <w:tcPr>
            <w:tcW w:w="2404" w:type="dxa"/>
            <w:tcBorders>
              <w:top w:val="single" w:sz="4" w:space="0" w:color="auto"/>
              <w:left w:val="single" w:sz="4" w:space="0" w:color="auto"/>
              <w:bottom w:val="single" w:sz="4" w:space="0" w:color="auto"/>
              <w:right w:val="single" w:sz="4" w:space="0" w:color="auto"/>
            </w:tcBorders>
            <w:noWrap/>
            <w:vAlign w:val="center"/>
            <w:hideMark/>
          </w:tcPr>
          <w:p w14:paraId="4BB126B2"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lastRenderedPageBreak/>
              <w:t>DOPUNA</w:t>
            </w:r>
          </w:p>
        </w:tc>
        <w:tc>
          <w:tcPr>
            <w:tcW w:w="6946" w:type="dxa"/>
            <w:tcBorders>
              <w:top w:val="single" w:sz="4" w:space="0" w:color="auto"/>
              <w:left w:val="nil"/>
              <w:bottom w:val="single" w:sz="4" w:space="0" w:color="auto"/>
              <w:right w:val="single" w:sz="4" w:space="0" w:color="auto"/>
            </w:tcBorders>
            <w:noWrap/>
            <w:vAlign w:val="center"/>
            <w:hideMark/>
          </w:tcPr>
          <w:p w14:paraId="662663F0"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Dopuna je naknadno dostavljanje dokumentacije ili dijela dokumentacije na zahtjev LAG-a</w:t>
            </w:r>
          </w:p>
        </w:tc>
      </w:tr>
      <w:tr w:rsidR="00FE0847" w:rsidRPr="008545D2" w14:paraId="2FAC8107"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243858A3"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DRŽAVNA POTPORA</w:t>
            </w:r>
          </w:p>
        </w:tc>
        <w:tc>
          <w:tcPr>
            <w:tcW w:w="6946" w:type="dxa"/>
            <w:tcBorders>
              <w:top w:val="nil"/>
              <w:left w:val="nil"/>
              <w:bottom w:val="single" w:sz="4" w:space="0" w:color="auto"/>
              <w:right w:val="single" w:sz="4" w:space="0" w:color="auto"/>
            </w:tcBorders>
            <w:noWrap/>
            <w:vAlign w:val="center"/>
            <w:hideMark/>
          </w:tcPr>
          <w:p w14:paraId="20AD33E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FE0847" w:rsidRPr="008545D2" w14:paraId="5F461125"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07DEC329"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DUGOTRAJNA MATERIJALNA IMOVINA</w:t>
            </w:r>
          </w:p>
        </w:tc>
        <w:tc>
          <w:tcPr>
            <w:tcW w:w="6946" w:type="dxa"/>
            <w:tcBorders>
              <w:top w:val="nil"/>
              <w:left w:val="nil"/>
              <w:bottom w:val="single" w:sz="4" w:space="0" w:color="auto"/>
              <w:right w:val="single" w:sz="4" w:space="0" w:color="auto"/>
            </w:tcBorders>
            <w:noWrap/>
            <w:vAlign w:val="center"/>
            <w:hideMark/>
          </w:tcPr>
          <w:p w14:paraId="07F1B8AA"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Dugotrajna materijalna imovina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FE0847" w:rsidRPr="008545D2" w14:paraId="137C0604"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1E0CABE9"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DUGOTRAJNA NEMATERIJALNA IMOVINA</w:t>
            </w:r>
          </w:p>
        </w:tc>
        <w:tc>
          <w:tcPr>
            <w:tcW w:w="6946" w:type="dxa"/>
            <w:tcBorders>
              <w:top w:val="nil"/>
              <w:left w:val="nil"/>
              <w:bottom w:val="single" w:sz="4" w:space="0" w:color="auto"/>
              <w:right w:val="single" w:sz="4" w:space="0" w:color="auto"/>
            </w:tcBorders>
            <w:noWrap/>
            <w:vAlign w:val="center"/>
            <w:hideMark/>
          </w:tcPr>
          <w:p w14:paraId="672BB999"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Dugotrajna nematerijalna imovina je nemonetarna imovina bez opipljivih, tj. fizičkih obilježja, a koja se može zasebno identificirati. Oblici nematerijalne imovine su: izdaci za razvoj, patenti, licencije, franšiza, koncesije, softver, zaštitni znaci, trgovački znak ili ime, goodwill i dr.</w:t>
            </w:r>
          </w:p>
        </w:tc>
      </w:tr>
      <w:tr w:rsidR="00FE0847" w:rsidRPr="008545D2" w14:paraId="57F9A3AA"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17FF7C5B"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EPFRR</w:t>
            </w:r>
          </w:p>
        </w:tc>
        <w:tc>
          <w:tcPr>
            <w:tcW w:w="6946" w:type="dxa"/>
            <w:tcBorders>
              <w:top w:val="nil"/>
              <w:left w:val="nil"/>
              <w:bottom w:val="single" w:sz="4" w:space="0" w:color="auto"/>
              <w:right w:val="single" w:sz="4" w:space="0" w:color="auto"/>
            </w:tcBorders>
            <w:noWrap/>
            <w:vAlign w:val="center"/>
            <w:hideMark/>
          </w:tcPr>
          <w:p w14:paraId="3F526BAD" w14:textId="77C21849"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Kratica</w:t>
            </w:r>
            <w:r w:rsidR="00FE0847" w:rsidRPr="008545D2">
              <w:rPr>
                <w:rFonts w:ascii="Times New Roman" w:eastAsia="Times New Roman" w:hAnsi="Times New Roman" w:cs="Times New Roman"/>
                <w:color w:val="000000"/>
              </w:rPr>
              <w:t xml:space="preserve"> za Europski poljoprivredi fond za ruralni razvoj.</w:t>
            </w:r>
          </w:p>
        </w:tc>
      </w:tr>
      <w:tr w:rsidR="00FE0847" w:rsidRPr="008545D2" w14:paraId="0E828291"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1F08861A"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GLAVNI PARTNER</w:t>
            </w:r>
          </w:p>
        </w:tc>
        <w:tc>
          <w:tcPr>
            <w:tcW w:w="6946" w:type="dxa"/>
            <w:tcBorders>
              <w:top w:val="nil"/>
              <w:left w:val="nil"/>
              <w:bottom w:val="single" w:sz="4" w:space="0" w:color="auto"/>
              <w:right w:val="single" w:sz="4" w:space="0" w:color="auto"/>
            </w:tcBorders>
            <w:noWrap/>
            <w:vAlign w:val="center"/>
            <w:hideMark/>
          </w:tcPr>
          <w:p w14:paraId="250D690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Glavni partner je projektni partner koji nastupa u ime i za račun partnerstva kod provedbe partnerskih projekata</w:t>
            </w:r>
          </w:p>
        </w:tc>
      </w:tr>
      <w:tr w:rsidR="00CE664E" w:rsidRPr="008545D2" w14:paraId="57ECBC76"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tcPr>
          <w:p w14:paraId="58F9D070" w14:textId="17F3299A" w:rsidR="00CE664E" w:rsidRPr="008545D2" w:rsidRDefault="00CE664E"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GOSPODARSKO VOZILO</w:t>
            </w:r>
          </w:p>
        </w:tc>
        <w:tc>
          <w:tcPr>
            <w:tcW w:w="6946" w:type="dxa"/>
            <w:tcBorders>
              <w:top w:val="nil"/>
              <w:left w:val="nil"/>
              <w:bottom w:val="single" w:sz="4" w:space="0" w:color="auto"/>
              <w:right w:val="single" w:sz="4" w:space="0" w:color="auto"/>
            </w:tcBorders>
            <w:noWrap/>
            <w:vAlign w:val="center"/>
          </w:tcPr>
          <w:p w14:paraId="02BE41BE" w14:textId="39448DA6" w:rsidR="00CE664E" w:rsidRPr="008545D2" w:rsidRDefault="00DE428C" w:rsidP="00FE0847">
            <w:pPr>
              <w:jc w:val="both"/>
              <w:rPr>
                <w:rFonts w:ascii="Times New Roman" w:eastAsia="Times New Roman" w:hAnsi="Times New Roman" w:cs="Times New Roman"/>
                <w:color w:val="000000"/>
              </w:rPr>
            </w:pPr>
            <w:r w:rsidRPr="008545D2">
              <w:rPr>
                <w:rFonts w:ascii="Times New Roman" w:eastAsia="Calibri" w:hAnsi="Times New Roman" w:cs="Times New Roman"/>
              </w:rPr>
              <w:t>C</w:t>
            </w:r>
            <w:r w:rsidR="00CE664E" w:rsidRPr="008545D2">
              <w:rPr>
                <w:rFonts w:ascii="Times New Roman" w:eastAsia="Calibri" w:hAnsi="Times New Roman" w:cs="Times New Roman"/>
              </w:rPr>
              <w:t>estovno motorno vozilo za vlastite potrebe korisnika, namijenjeno prijevozu tereta (N kategorije) – sirovina, proizvoda i repromaterijala koji proizlaze iz poljoprivredne aktivnosti korisnika, ili prijevozu sirovina, materijala i proizvoda povezanih s djelatnošću prerade, ili za obavljanje nepoljoprivrednih djelatnosti ili prijevoz putnika</w:t>
            </w:r>
          </w:p>
        </w:tc>
      </w:tr>
      <w:tr w:rsidR="00FE0847" w:rsidRPr="008545D2" w14:paraId="7312F243"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3FD7AC6C"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GRADNJA</w:t>
            </w:r>
          </w:p>
        </w:tc>
        <w:tc>
          <w:tcPr>
            <w:tcW w:w="6946" w:type="dxa"/>
            <w:tcBorders>
              <w:top w:val="nil"/>
              <w:left w:val="nil"/>
              <w:bottom w:val="single" w:sz="4" w:space="0" w:color="auto"/>
              <w:right w:val="single" w:sz="4" w:space="0" w:color="auto"/>
            </w:tcBorders>
            <w:noWrap/>
            <w:vAlign w:val="center"/>
            <w:hideMark/>
          </w:tcPr>
          <w:p w14:paraId="4FFE8A78"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Gradnja je projektiranje i građenje građevina te stručni nadzor građenja</w:t>
            </w:r>
          </w:p>
        </w:tc>
      </w:tr>
      <w:tr w:rsidR="00FE0847" w:rsidRPr="008545D2" w14:paraId="27C90AA6"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38E4D7EC"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GRAĐEVINA</w:t>
            </w:r>
          </w:p>
        </w:tc>
        <w:tc>
          <w:tcPr>
            <w:tcW w:w="6946" w:type="dxa"/>
            <w:tcBorders>
              <w:top w:val="nil"/>
              <w:left w:val="nil"/>
              <w:bottom w:val="single" w:sz="4" w:space="0" w:color="auto"/>
              <w:right w:val="single" w:sz="4" w:space="0" w:color="auto"/>
            </w:tcBorders>
            <w:noWrap/>
            <w:vAlign w:val="center"/>
            <w:hideMark/>
          </w:tcPr>
          <w:p w14:paraId="3E3C3BA5" w14:textId="7A0A49B5"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G</w:t>
            </w:r>
            <w:r w:rsidR="00FE0847" w:rsidRPr="008545D2">
              <w:rPr>
                <w:rFonts w:ascii="Times New Roman" w:eastAsia="Times New Roman" w:hAnsi="Times New Roman" w:cs="Times New Roman"/>
                <w:color w:val="000000"/>
              </w:rPr>
              <w:t>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tc>
      </w:tr>
      <w:tr w:rsidR="00FE0847" w:rsidRPr="008545D2" w14:paraId="2C6B6ECC"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66AA56B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INTENZITET JAVNE POTPORE</w:t>
            </w:r>
          </w:p>
        </w:tc>
        <w:tc>
          <w:tcPr>
            <w:tcW w:w="6946" w:type="dxa"/>
            <w:tcBorders>
              <w:top w:val="nil"/>
              <w:left w:val="nil"/>
              <w:bottom w:val="single" w:sz="4" w:space="0" w:color="auto"/>
              <w:right w:val="single" w:sz="4" w:space="0" w:color="auto"/>
            </w:tcBorders>
            <w:noWrap/>
            <w:vAlign w:val="center"/>
            <w:hideMark/>
          </w:tcPr>
          <w:p w14:paraId="2FCED26D"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Intenzitet javne potpore je postotni udio javne potpore u prihvatljivim troškovima projekta</w:t>
            </w:r>
          </w:p>
        </w:tc>
      </w:tr>
      <w:tr w:rsidR="00FE0847" w:rsidRPr="008545D2" w14:paraId="2E219DFF"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308661BA"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JAVNA POTPORA</w:t>
            </w:r>
          </w:p>
        </w:tc>
        <w:tc>
          <w:tcPr>
            <w:tcW w:w="6946" w:type="dxa"/>
            <w:tcBorders>
              <w:top w:val="nil"/>
              <w:left w:val="nil"/>
              <w:bottom w:val="single" w:sz="4" w:space="0" w:color="auto"/>
              <w:right w:val="single" w:sz="4" w:space="0" w:color="auto"/>
            </w:tcBorders>
            <w:noWrap/>
            <w:vAlign w:val="center"/>
            <w:hideMark/>
          </w:tcPr>
          <w:p w14:paraId="2E5FD957"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Javna potpora 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FE0847" w:rsidRPr="008545D2" w14:paraId="66AA4E40"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5AB70CBD"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 xml:space="preserve">JAVNA USTANOVA </w:t>
            </w:r>
          </w:p>
        </w:tc>
        <w:tc>
          <w:tcPr>
            <w:tcW w:w="6946" w:type="dxa"/>
            <w:tcBorders>
              <w:top w:val="nil"/>
              <w:left w:val="nil"/>
              <w:bottom w:val="single" w:sz="4" w:space="0" w:color="auto"/>
              <w:right w:val="single" w:sz="4" w:space="0" w:color="auto"/>
            </w:tcBorders>
            <w:noWrap/>
            <w:vAlign w:val="center"/>
            <w:hideMark/>
          </w:tcPr>
          <w:p w14:paraId="3B7084FA" w14:textId="49D7F9CD"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Pravna</w:t>
            </w:r>
            <w:r w:rsidR="00FE0847" w:rsidRPr="008545D2">
              <w:rPr>
                <w:rFonts w:ascii="Times New Roman" w:eastAsia="Times New Roman" w:hAnsi="Times New Roman" w:cs="Times New Roman"/>
                <w:color w:val="000000"/>
              </w:rPr>
              <w:t xml:space="preserve"> osoba čije je osnivanje i ustrojstvo uređeno posebnim propisima koja obavlja djelatnosti odgoja i obrazovanja, znanosti, kulture, informiranja, športa, tjelesne kulture, tehničke kulture, skrbi o djeci, zdravstva, socijalne skrbi, skrbi o invalidima i druge djelatnosti ako ih ne obavlja radi stjecanja dobiti</w:t>
            </w:r>
          </w:p>
        </w:tc>
      </w:tr>
      <w:tr w:rsidR="00FE0847" w:rsidRPr="008545D2" w14:paraId="0697B4DC" w14:textId="77777777" w:rsidTr="00FE0847">
        <w:trPr>
          <w:trHeight w:val="288"/>
        </w:trPr>
        <w:tc>
          <w:tcPr>
            <w:tcW w:w="2404" w:type="dxa"/>
            <w:tcBorders>
              <w:top w:val="nil"/>
              <w:left w:val="single" w:sz="4" w:space="0" w:color="auto"/>
              <w:bottom w:val="single" w:sz="4" w:space="0" w:color="auto"/>
              <w:right w:val="single" w:sz="4" w:space="0" w:color="auto"/>
            </w:tcBorders>
            <w:noWrap/>
            <w:vAlign w:val="center"/>
            <w:hideMark/>
          </w:tcPr>
          <w:p w14:paraId="2E88C884"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JAVNI PRISTUP REZULTATIMA PROJEKTA</w:t>
            </w:r>
          </w:p>
        </w:tc>
        <w:tc>
          <w:tcPr>
            <w:tcW w:w="6946" w:type="dxa"/>
            <w:tcBorders>
              <w:top w:val="nil"/>
              <w:left w:val="nil"/>
              <w:bottom w:val="single" w:sz="4" w:space="0" w:color="auto"/>
              <w:right w:val="single" w:sz="4" w:space="0" w:color="auto"/>
            </w:tcBorders>
            <w:noWrap/>
            <w:vAlign w:val="center"/>
            <w:hideMark/>
          </w:tcPr>
          <w:p w14:paraId="50812C92" w14:textId="77777777" w:rsidR="00FE0847" w:rsidRPr="008545D2" w:rsidRDefault="00FE0847" w:rsidP="00FE0847">
            <w:pPr>
              <w:jc w:val="both"/>
              <w:rPr>
                <w:rFonts w:ascii="Times New Roman" w:eastAsia="Times New Roman" w:hAnsi="Times New Roman" w:cs="Times New Roman"/>
                <w:color w:val="231F20"/>
              </w:rPr>
            </w:pPr>
            <w:r w:rsidRPr="008545D2">
              <w:rPr>
                <w:rFonts w:ascii="Times New Roman" w:eastAsia="Times New Roman" w:hAnsi="Times New Roman" w:cs="Times New Roman"/>
                <w:color w:val="231F20"/>
              </w:rPr>
              <w:t>Osiguravanje javnog pristupa rezultatima projekta podrazumijeva omogućavanje široj javnosti fizičkog pristupa ulaganjima u javne prostore i/ili javna dobra (ako je primjenjivo) i/ili informativno-edukacijskim isporukama projekta najkraće pet (5) godina od zadnje isplate</w:t>
            </w:r>
          </w:p>
        </w:tc>
      </w:tr>
    </w:tbl>
    <w:p w14:paraId="7336A9C6" w14:textId="77777777" w:rsidR="00FE0847" w:rsidRPr="008545D2" w:rsidRDefault="00FE0847" w:rsidP="00FE0847">
      <w:pPr>
        <w:jc w:val="both"/>
        <w:rPr>
          <w:rFonts w:ascii="Times New Roman" w:hAnsi="Times New Roman" w:cs="Times New Roman"/>
        </w:rPr>
      </w:pPr>
    </w:p>
    <w:p w14:paraId="3590C545" w14:textId="77777777" w:rsidR="00FE0847" w:rsidRPr="008545D2" w:rsidRDefault="00FE0847" w:rsidP="00FE0847">
      <w:pPr>
        <w:jc w:val="both"/>
        <w:rPr>
          <w:rFonts w:ascii="Times New Roman" w:hAnsi="Times New Roman" w:cs="Times New Roman"/>
        </w:rPr>
      </w:pPr>
    </w:p>
    <w:p w14:paraId="4F30CEF2" w14:textId="77777777" w:rsidR="00FE0847" w:rsidRPr="008545D2" w:rsidRDefault="00FE0847" w:rsidP="00FE0847">
      <w:pPr>
        <w:jc w:val="both"/>
        <w:rPr>
          <w:rFonts w:ascii="Times New Roman" w:hAnsi="Times New Roman" w:cs="Times New Roman"/>
        </w:rPr>
      </w:pPr>
    </w:p>
    <w:tbl>
      <w:tblPr>
        <w:tblW w:w="9350" w:type="dxa"/>
        <w:tblLook w:val="04A0" w:firstRow="1" w:lastRow="0" w:firstColumn="1" w:lastColumn="0" w:noHBand="0" w:noVBand="1"/>
      </w:tblPr>
      <w:tblGrid>
        <w:gridCol w:w="2413"/>
        <w:gridCol w:w="6937"/>
      </w:tblGrid>
      <w:tr w:rsidR="00FE0847" w:rsidRPr="008545D2" w14:paraId="6C6A2085" w14:textId="77777777" w:rsidTr="00FE0847">
        <w:trPr>
          <w:trHeight w:val="288"/>
        </w:trPr>
        <w:tc>
          <w:tcPr>
            <w:tcW w:w="2413" w:type="dxa"/>
            <w:tcBorders>
              <w:top w:val="single" w:sz="4" w:space="0" w:color="auto"/>
              <w:left w:val="single" w:sz="4" w:space="0" w:color="auto"/>
              <w:bottom w:val="single" w:sz="4" w:space="0" w:color="auto"/>
              <w:right w:val="single" w:sz="4" w:space="0" w:color="auto"/>
            </w:tcBorders>
            <w:noWrap/>
            <w:vAlign w:val="center"/>
            <w:hideMark/>
          </w:tcPr>
          <w:p w14:paraId="05020AE8"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JAVNI PROSTOR</w:t>
            </w:r>
          </w:p>
        </w:tc>
        <w:tc>
          <w:tcPr>
            <w:tcW w:w="6937" w:type="dxa"/>
            <w:tcBorders>
              <w:top w:val="single" w:sz="4" w:space="0" w:color="auto"/>
              <w:left w:val="nil"/>
              <w:bottom w:val="single" w:sz="4" w:space="0" w:color="auto"/>
              <w:right w:val="single" w:sz="4" w:space="0" w:color="auto"/>
            </w:tcBorders>
            <w:noWrap/>
            <w:vAlign w:val="center"/>
            <w:hideMark/>
          </w:tcPr>
          <w:p w14:paraId="3A69157D" w14:textId="3D9C6F87"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Z</w:t>
            </w:r>
            <w:r w:rsidR="00FE0847" w:rsidRPr="008545D2">
              <w:rPr>
                <w:rFonts w:ascii="Times New Roman" w:eastAsia="Times New Roman" w:hAnsi="Times New Roman" w:cs="Times New Roman"/>
                <w:color w:val="000000"/>
              </w:rPr>
              <w:t>atvoreni prostor u vlasništvu Republike Hrvatske, jedinice lokalne/regionalne samouprave ili javnopravnog tijela ili javne ustanove namijenjen skupnom boravku ljudi, a obuhvaća građevine odnosno prostore u građevinama u kojima se obavljaju djelatnosti iz područja zdravstva, dječje i socijalne zaštite, odgoja i obrazovanja, športa i rekreacije, kulture i umjetnosti, prometa, uključujući čekaonice, prostorije za sastanke, sve dvorane za okupljanje ljudi, gledališta, javna prometna sredstva i sl. Javni prostor je ujedno i zgrada javne namjene</w:t>
            </w:r>
          </w:p>
        </w:tc>
      </w:tr>
      <w:tr w:rsidR="00FE0847" w:rsidRPr="008545D2" w14:paraId="68EF700C"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3E6E6C6D"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JAVNO DOBRO</w:t>
            </w:r>
          </w:p>
        </w:tc>
        <w:tc>
          <w:tcPr>
            <w:tcW w:w="6937" w:type="dxa"/>
            <w:tcBorders>
              <w:top w:val="nil"/>
              <w:left w:val="nil"/>
              <w:bottom w:val="single" w:sz="4" w:space="0" w:color="auto"/>
              <w:right w:val="single" w:sz="4" w:space="0" w:color="auto"/>
            </w:tcBorders>
            <w:noWrap/>
            <w:vAlign w:val="center"/>
            <w:hideMark/>
          </w:tcPr>
          <w:p w14:paraId="2D4270D5" w14:textId="427364B5"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S</w:t>
            </w:r>
            <w:r w:rsidR="00FE0847" w:rsidRPr="008545D2">
              <w:rPr>
                <w:rFonts w:ascii="Times New Roman" w:eastAsia="Times New Roman" w:hAnsi="Times New Roman" w:cs="Times New Roman"/>
                <w:color w:val="000000"/>
              </w:rPr>
              <w:t>tvar u vlasništvu Republike Hrvatske, jedinice lokalne/regionalne samouprave ili nekog javnopravnog tijela ili javne ustanove određene posebnim propisom namijenjene za uporabu svim osobama koje se njima mogu služiti na način koji je, poradi ostvarenja te namjene, odredilo javnopravno tijelo i ustanova kojoj je dano na upravljanje ili namijenjeno neposrednom izvršavanju prava i dužnosti Republike Hrvatske, JL(R)S, te njezinih javnopravnih tijela i ustanova</w:t>
            </w:r>
          </w:p>
        </w:tc>
      </w:tr>
      <w:tr w:rsidR="00FE0847" w:rsidRPr="008545D2" w14:paraId="5004A7B4"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44AA5FF0"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JAVNOPRAVNA TIJELA</w:t>
            </w:r>
          </w:p>
        </w:tc>
        <w:tc>
          <w:tcPr>
            <w:tcW w:w="6937" w:type="dxa"/>
            <w:tcBorders>
              <w:top w:val="nil"/>
              <w:left w:val="nil"/>
              <w:bottom w:val="single" w:sz="4" w:space="0" w:color="auto"/>
              <w:right w:val="single" w:sz="4" w:space="0" w:color="auto"/>
            </w:tcBorders>
            <w:noWrap/>
            <w:vAlign w:val="center"/>
            <w:hideMark/>
          </w:tcPr>
          <w:p w14:paraId="572F6363"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Javnopravna tijela su tijela državne uprave, druga državna tijela, tijela jedinica lokalne i područne (regionalne) samouprave, pravne osobe koje imaju javne ovlasti u skladu s posebnim zakonima</w:t>
            </w:r>
          </w:p>
        </w:tc>
      </w:tr>
      <w:tr w:rsidR="00FE0847" w:rsidRPr="008545D2" w14:paraId="53F3300E" w14:textId="77777777" w:rsidTr="00FE0847">
        <w:trPr>
          <w:trHeight w:val="509"/>
        </w:trPr>
        <w:tc>
          <w:tcPr>
            <w:tcW w:w="2413" w:type="dxa"/>
            <w:tcBorders>
              <w:top w:val="nil"/>
              <w:left w:val="single" w:sz="4" w:space="0" w:color="auto"/>
              <w:bottom w:val="single" w:sz="4" w:space="0" w:color="auto"/>
              <w:right w:val="single" w:sz="4" w:space="0" w:color="auto"/>
            </w:tcBorders>
            <w:noWrap/>
            <w:vAlign w:val="center"/>
            <w:hideMark/>
          </w:tcPr>
          <w:p w14:paraId="5DA27CF4"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JL(R)S</w:t>
            </w:r>
          </w:p>
        </w:tc>
        <w:tc>
          <w:tcPr>
            <w:tcW w:w="6937" w:type="dxa"/>
            <w:tcBorders>
              <w:top w:val="nil"/>
              <w:left w:val="nil"/>
              <w:bottom w:val="single" w:sz="4" w:space="0" w:color="auto"/>
              <w:right w:val="single" w:sz="4" w:space="0" w:color="auto"/>
            </w:tcBorders>
            <w:noWrap/>
            <w:vAlign w:val="center"/>
            <w:hideMark/>
          </w:tcPr>
          <w:p w14:paraId="3DA0914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JL(R)S je kratica za jedinicu/jedinice lokalne i regionalne samouprave.</w:t>
            </w:r>
          </w:p>
        </w:tc>
      </w:tr>
      <w:tr w:rsidR="00FE0847" w:rsidRPr="008545D2" w14:paraId="59CDB437"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3387774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 xml:space="preserve">KORISNIK </w:t>
            </w:r>
          </w:p>
        </w:tc>
        <w:tc>
          <w:tcPr>
            <w:tcW w:w="6937" w:type="dxa"/>
            <w:tcBorders>
              <w:top w:val="nil"/>
              <w:left w:val="nil"/>
              <w:bottom w:val="single" w:sz="4" w:space="0" w:color="auto"/>
              <w:right w:val="single" w:sz="4" w:space="0" w:color="auto"/>
            </w:tcBorders>
            <w:noWrap/>
            <w:vAlign w:val="center"/>
            <w:hideMark/>
          </w:tcPr>
          <w:p w14:paraId="6EF8CC97" w14:textId="727B27A9"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Korisnik je svaki subjekt koji je podnio zahtjev za potporu na LAG natječaj te je odgovoran za pokretanje projekta ili za pokretanje i provedbu projekta sufinanciranog iz Strateškog plana</w:t>
            </w:r>
          </w:p>
        </w:tc>
      </w:tr>
      <w:tr w:rsidR="00FE0847" w:rsidRPr="008545D2" w14:paraId="435C16DC"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43878975"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KRAJNJI KORISNICI</w:t>
            </w:r>
          </w:p>
        </w:tc>
        <w:tc>
          <w:tcPr>
            <w:tcW w:w="6937" w:type="dxa"/>
            <w:tcBorders>
              <w:top w:val="nil"/>
              <w:left w:val="nil"/>
              <w:bottom w:val="single" w:sz="4" w:space="0" w:color="auto"/>
              <w:right w:val="single" w:sz="4" w:space="0" w:color="auto"/>
            </w:tcBorders>
            <w:noWrap/>
            <w:vAlign w:val="center"/>
            <w:hideMark/>
          </w:tcPr>
          <w:p w14:paraId="41B1216C" w14:textId="09CA5529"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P</w:t>
            </w:r>
            <w:r w:rsidR="00FE0847" w:rsidRPr="008545D2">
              <w:rPr>
                <w:rFonts w:ascii="Times New Roman" w:eastAsia="Times New Roman" w:hAnsi="Times New Roman" w:cs="Times New Roman"/>
                <w:color w:val="000000"/>
              </w:rPr>
              <w:t>ojedinci i/ili organizacije i/ili skupine koje nisu izravno uključene u provedbu aktivnosti projekta, već provedba projekta i njegovi rezultati na njih imaju direktan ili indirektan utjecaj u kraćem ili dužem razdoblju</w:t>
            </w:r>
          </w:p>
        </w:tc>
      </w:tr>
      <w:tr w:rsidR="00FE0847" w:rsidRPr="008545D2" w14:paraId="54275F64"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3EE5BB9B"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LAG INTERVENCIJA</w:t>
            </w:r>
          </w:p>
        </w:tc>
        <w:tc>
          <w:tcPr>
            <w:tcW w:w="6937" w:type="dxa"/>
            <w:tcBorders>
              <w:top w:val="nil"/>
              <w:left w:val="nil"/>
              <w:bottom w:val="single" w:sz="4" w:space="0" w:color="auto"/>
              <w:right w:val="single" w:sz="4" w:space="0" w:color="auto"/>
            </w:tcBorders>
            <w:noWrap/>
            <w:vAlign w:val="center"/>
            <w:hideMark/>
          </w:tcPr>
          <w:p w14:paraId="0E5B004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LAG intervencija je instrument potpore sa skupom uvjeta prihvatljivosti i koju LAG navodi u LRS, a provodi se putem LAG natječaja.</w:t>
            </w:r>
          </w:p>
        </w:tc>
      </w:tr>
      <w:tr w:rsidR="00FE0847" w:rsidRPr="008545D2" w14:paraId="02C632B4"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05835BD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LAG NATJEČAJ</w:t>
            </w:r>
          </w:p>
        </w:tc>
        <w:tc>
          <w:tcPr>
            <w:tcW w:w="6937" w:type="dxa"/>
            <w:tcBorders>
              <w:top w:val="nil"/>
              <w:left w:val="nil"/>
              <w:bottom w:val="single" w:sz="4" w:space="0" w:color="auto"/>
              <w:right w:val="single" w:sz="4" w:space="0" w:color="auto"/>
            </w:tcBorders>
            <w:noWrap/>
            <w:vAlign w:val="center"/>
            <w:hideMark/>
          </w:tcPr>
          <w:p w14:paraId="1B6813A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LAG natječaj je natječaj kojeg objavljuje i provodi LAG za pojedinu LAG intervenciju.</w:t>
            </w:r>
          </w:p>
        </w:tc>
      </w:tr>
      <w:tr w:rsidR="00FE0847" w:rsidRPr="008545D2" w14:paraId="220C9571"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0893D8B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LEADER</w:t>
            </w:r>
          </w:p>
        </w:tc>
        <w:tc>
          <w:tcPr>
            <w:tcW w:w="6937" w:type="dxa"/>
            <w:tcBorders>
              <w:top w:val="nil"/>
              <w:left w:val="nil"/>
              <w:bottom w:val="single" w:sz="4" w:space="0" w:color="auto"/>
              <w:right w:val="single" w:sz="4" w:space="0" w:color="auto"/>
            </w:tcBorders>
            <w:noWrap/>
            <w:vAlign w:val="center"/>
            <w:hideMark/>
          </w:tcPr>
          <w:p w14:paraId="2AEEB117"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FE0847" w:rsidRPr="008545D2" w14:paraId="0CC8E29E"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hideMark/>
          </w:tcPr>
          <w:p w14:paraId="57CDCF54"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LOKALNA AKCIJSKA GRUPA (LAG)</w:t>
            </w:r>
          </w:p>
        </w:tc>
        <w:tc>
          <w:tcPr>
            <w:tcW w:w="6937" w:type="dxa"/>
            <w:tcBorders>
              <w:top w:val="nil"/>
              <w:left w:val="nil"/>
              <w:bottom w:val="single" w:sz="4" w:space="0" w:color="auto"/>
              <w:right w:val="single" w:sz="4" w:space="0" w:color="auto"/>
            </w:tcBorders>
            <w:noWrap/>
            <w:vAlign w:val="center"/>
            <w:hideMark/>
          </w:tcPr>
          <w:p w14:paraId="0D979F59"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FE0847" w:rsidRPr="008545D2" w14:paraId="38771EA6" w14:textId="77777777" w:rsidTr="00DF072B">
        <w:trPr>
          <w:trHeight w:val="288"/>
        </w:trPr>
        <w:tc>
          <w:tcPr>
            <w:tcW w:w="2413" w:type="dxa"/>
            <w:tcBorders>
              <w:top w:val="nil"/>
              <w:left w:val="single" w:sz="4" w:space="0" w:color="auto"/>
              <w:bottom w:val="nil"/>
              <w:right w:val="single" w:sz="4" w:space="0" w:color="auto"/>
            </w:tcBorders>
            <w:noWrap/>
            <w:vAlign w:val="center"/>
            <w:hideMark/>
          </w:tcPr>
          <w:p w14:paraId="11AA6D3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LOKALNA RAZVOJNA STRATEGIJA (LRS)</w:t>
            </w:r>
          </w:p>
        </w:tc>
        <w:tc>
          <w:tcPr>
            <w:tcW w:w="6937" w:type="dxa"/>
            <w:tcBorders>
              <w:top w:val="nil"/>
              <w:left w:val="nil"/>
              <w:bottom w:val="nil"/>
              <w:right w:val="single" w:sz="4" w:space="0" w:color="auto"/>
            </w:tcBorders>
            <w:noWrap/>
            <w:vAlign w:val="center"/>
            <w:hideMark/>
          </w:tcPr>
          <w:p w14:paraId="522D8C95"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Lokalna razvojna strategija (u daljnjem tekstu: LRS) je strategija lokalne akcijske grupe kako je definirano člankom 32. Uredbe (EU) br. 2021/1060.</w:t>
            </w:r>
          </w:p>
        </w:tc>
      </w:tr>
      <w:tr w:rsidR="00DF072B" w:rsidRPr="008545D2" w14:paraId="0C8F52F8"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tcPr>
          <w:p w14:paraId="729DD14E" w14:textId="77777777" w:rsidR="00DF072B" w:rsidRPr="008545D2" w:rsidRDefault="00DF072B" w:rsidP="00FE0847">
            <w:pPr>
              <w:rPr>
                <w:rFonts w:ascii="Times New Roman" w:eastAsia="Times New Roman" w:hAnsi="Times New Roman" w:cs="Times New Roman"/>
                <w:b/>
                <w:bCs/>
                <w:color w:val="000000"/>
              </w:rPr>
            </w:pPr>
          </w:p>
        </w:tc>
        <w:tc>
          <w:tcPr>
            <w:tcW w:w="6937" w:type="dxa"/>
            <w:tcBorders>
              <w:top w:val="nil"/>
              <w:left w:val="nil"/>
              <w:bottom w:val="single" w:sz="4" w:space="0" w:color="auto"/>
              <w:right w:val="single" w:sz="4" w:space="0" w:color="auto"/>
            </w:tcBorders>
            <w:noWrap/>
            <w:vAlign w:val="center"/>
          </w:tcPr>
          <w:p w14:paraId="2B7397B2" w14:textId="77777777" w:rsidR="00DF072B" w:rsidRPr="008545D2" w:rsidRDefault="00DF072B" w:rsidP="00FE0847">
            <w:pPr>
              <w:jc w:val="both"/>
              <w:rPr>
                <w:rFonts w:ascii="Times New Roman" w:eastAsia="Times New Roman" w:hAnsi="Times New Roman" w:cs="Times New Roman"/>
                <w:color w:val="000000"/>
              </w:rPr>
            </w:pPr>
          </w:p>
        </w:tc>
      </w:tr>
      <w:tr w:rsidR="007808EB" w:rsidRPr="008545D2" w14:paraId="326BA3F7" w14:textId="77777777" w:rsidTr="00FE0847">
        <w:trPr>
          <w:trHeight w:val="288"/>
        </w:trPr>
        <w:tc>
          <w:tcPr>
            <w:tcW w:w="2413" w:type="dxa"/>
            <w:tcBorders>
              <w:top w:val="nil"/>
              <w:left w:val="single" w:sz="4" w:space="0" w:color="auto"/>
              <w:bottom w:val="single" w:sz="4" w:space="0" w:color="auto"/>
              <w:right w:val="single" w:sz="4" w:space="0" w:color="auto"/>
            </w:tcBorders>
            <w:noWrap/>
            <w:vAlign w:val="center"/>
          </w:tcPr>
          <w:p w14:paraId="51A5C727" w14:textId="1E3A6B71" w:rsidR="007808EB" w:rsidRPr="008545D2" w:rsidRDefault="007808EB"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MEĐUSEKTORSKA SURADNJA</w:t>
            </w:r>
          </w:p>
        </w:tc>
        <w:tc>
          <w:tcPr>
            <w:tcW w:w="6937" w:type="dxa"/>
            <w:tcBorders>
              <w:top w:val="nil"/>
              <w:left w:val="nil"/>
              <w:bottom w:val="single" w:sz="4" w:space="0" w:color="auto"/>
              <w:right w:val="single" w:sz="4" w:space="0" w:color="auto"/>
            </w:tcBorders>
            <w:noWrap/>
            <w:vAlign w:val="center"/>
          </w:tcPr>
          <w:p w14:paraId="5FD61189" w14:textId="603A2E6F" w:rsidR="007808EB" w:rsidRPr="008545D2" w:rsidRDefault="007808EB"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 xml:space="preserve">Međusektorska suradnja podrazumijeva partnerstvo u kojem organizacije i/ili sustavi i/ili različiti dionici (javni i/ili privatni sektor i/ili organizacije </w:t>
            </w:r>
            <w:r w:rsidRPr="008545D2">
              <w:rPr>
                <w:rFonts w:ascii="Times New Roman" w:eastAsia="Times New Roman" w:hAnsi="Times New Roman" w:cs="Times New Roman"/>
                <w:color w:val="000000"/>
              </w:rPr>
              <w:lastRenderedPageBreak/>
              <w:t>civilnog društva i sl.) rade zajedno koristeći i dijeleći vlastita znanja i iskustva kako bi postigli zajedničke ciljeve pri čemu dijele rizike i koristi</w:t>
            </w:r>
          </w:p>
        </w:tc>
      </w:tr>
      <w:tr w:rsidR="00DF072B" w:rsidRPr="008545D2" w14:paraId="327C4093" w14:textId="77777777" w:rsidTr="00DF072B">
        <w:trPr>
          <w:trHeight w:val="288"/>
        </w:trPr>
        <w:tc>
          <w:tcPr>
            <w:tcW w:w="2413" w:type="dxa"/>
            <w:tcBorders>
              <w:top w:val="nil"/>
              <w:left w:val="single" w:sz="4" w:space="0" w:color="auto"/>
              <w:bottom w:val="single" w:sz="4" w:space="0" w:color="auto"/>
              <w:right w:val="single" w:sz="4" w:space="0" w:color="auto"/>
            </w:tcBorders>
            <w:noWrap/>
            <w:vAlign w:val="center"/>
          </w:tcPr>
          <w:p w14:paraId="6129AB79" w14:textId="77777777" w:rsidR="00DF072B" w:rsidRPr="008545D2" w:rsidRDefault="00DF072B" w:rsidP="001504FB">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lastRenderedPageBreak/>
              <w:t xml:space="preserve">MIKRO, MALA I SREDNJA PODUZEĆA (MSP) </w:t>
            </w:r>
          </w:p>
        </w:tc>
        <w:tc>
          <w:tcPr>
            <w:tcW w:w="6937" w:type="dxa"/>
            <w:tcBorders>
              <w:top w:val="nil"/>
              <w:left w:val="nil"/>
              <w:bottom w:val="single" w:sz="4" w:space="0" w:color="auto"/>
              <w:right w:val="single" w:sz="4" w:space="0" w:color="auto"/>
            </w:tcBorders>
            <w:noWrap/>
            <w:vAlign w:val="center"/>
          </w:tcPr>
          <w:p w14:paraId="16A42716" w14:textId="77777777" w:rsidR="00DF072B" w:rsidRPr="008545D2" w:rsidRDefault="00DF072B" w:rsidP="001504FB">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Mikro, mala i srednja poduzeća (MSP) su poduzeća koja ispunjavaju kriterije iz članka 2. Priloga I. Uredbe Komisije (EU) br. 2022/2472</w:t>
            </w:r>
          </w:p>
        </w:tc>
      </w:tr>
    </w:tbl>
    <w:p w14:paraId="49CF9A3E" w14:textId="77777777" w:rsidR="00FE0847" w:rsidRPr="008545D2" w:rsidRDefault="00FE0847" w:rsidP="00FE0847">
      <w:pPr>
        <w:jc w:val="both"/>
        <w:rPr>
          <w:rFonts w:ascii="Times New Roman" w:hAnsi="Times New Roman" w:cs="Times New Roman"/>
        </w:rPr>
      </w:pPr>
    </w:p>
    <w:tbl>
      <w:tblPr>
        <w:tblW w:w="9350" w:type="dxa"/>
        <w:tblLook w:val="04A0" w:firstRow="1" w:lastRow="0" w:firstColumn="1" w:lastColumn="0" w:noHBand="0" w:noVBand="1"/>
      </w:tblPr>
      <w:tblGrid>
        <w:gridCol w:w="2416"/>
        <w:gridCol w:w="6934"/>
      </w:tblGrid>
      <w:tr w:rsidR="00DB6BAD" w:rsidRPr="008545D2" w14:paraId="67C3AC18" w14:textId="77777777" w:rsidTr="00DE428C">
        <w:trPr>
          <w:trHeight w:val="288"/>
        </w:trPr>
        <w:tc>
          <w:tcPr>
            <w:tcW w:w="2416" w:type="dxa"/>
            <w:tcBorders>
              <w:top w:val="single" w:sz="4" w:space="0" w:color="auto"/>
              <w:left w:val="single" w:sz="4" w:space="0" w:color="auto"/>
              <w:bottom w:val="single" w:sz="4" w:space="0" w:color="auto"/>
              <w:right w:val="single" w:sz="4" w:space="0" w:color="auto"/>
            </w:tcBorders>
            <w:noWrap/>
            <w:vAlign w:val="center"/>
            <w:hideMark/>
          </w:tcPr>
          <w:p w14:paraId="3EEE6C02"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NEPRAVILNOST</w:t>
            </w:r>
          </w:p>
        </w:tc>
        <w:tc>
          <w:tcPr>
            <w:tcW w:w="6934" w:type="dxa"/>
            <w:tcBorders>
              <w:top w:val="single" w:sz="4" w:space="0" w:color="auto"/>
              <w:left w:val="nil"/>
              <w:bottom w:val="single" w:sz="4" w:space="0" w:color="auto"/>
              <w:right w:val="single" w:sz="4" w:space="0" w:color="auto"/>
            </w:tcBorders>
            <w:noWrap/>
            <w:vAlign w:val="center"/>
            <w:hideMark/>
          </w:tcPr>
          <w:p w14:paraId="5BB271C6"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FE0847" w:rsidRPr="008545D2" w14:paraId="36C9E5FC"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58ADF586"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NEPRIHVATLJIVI TROŠKOVI</w:t>
            </w:r>
          </w:p>
        </w:tc>
        <w:tc>
          <w:tcPr>
            <w:tcW w:w="6934" w:type="dxa"/>
            <w:tcBorders>
              <w:top w:val="nil"/>
              <w:left w:val="nil"/>
              <w:bottom w:val="single" w:sz="4" w:space="0" w:color="auto"/>
              <w:right w:val="single" w:sz="4" w:space="0" w:color="auto"/>
            </w:tcBorders>
            <w:noWrap/>
            <w:vAlign w:val="center"/>
            <w:hideMark/>
          </w:tcPr>
          <w:p w14:paraId="24B10999"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Neprihvatljiv troškovi su troškovi koji ne mogu biti sufinancirani bespovratnim sredstvima LAG intervencije</w:t>
            </w:r>
          </w:p>
        </w:tc>
      </w:tr>
      <w:tr w:rsidR="00FE0847" w:rsidRPr="008545D2" w14:paraId="72EB21B0"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7A88BF3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NEPRODUKTIVNA ULAGANJA</w:t>
            </w:r>
          </w:p>
        </w:tc>
        <w:tc>
          <w:tcPr>
            <w:tcW w:w="6934" w:type="dxa"/>
            <w:tcBorders>
              <w:top w:val="nil"/>
              <w:left w:val="nil"/>
              <w:bottom w:val="single" w:sz="4" w:space="0" w:color="auto"/>
              <w:right w:val="single" w:sz="4" w:space="0" w:color="auto"/>
            </w:tcBorders>
            <w:noWrap/>
            <w:vAlign w:val="center"/>
            <w:hideMark/>
          </w:tcPr>
          <w:p w14:paraId="6B1DD7C2"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Neproduktivna ulaganja 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FE0847" w:rsidRPr="008545D2" w14:paraId="3F5FBFAC"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3B81BAC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 xml:space="preserve">OBRAZLOŽENJE </w:t>
            </w:r>
          </w:p>
        </w:tc>
        <w:tc>
          <w:tcPr>
            <w:tcW w:w="6934" w:type="dxa"/>
            <w:tcBorders>
              <w:top w:val="nil"/>
              <w:left w:val="nil"/>
              <w:bottom w:val="single" w:sz="4" w:space="0" w:color="auto"/>
              <w:right w:val="single" w:sz="4" w:space="0" w:color="auto"/>
            </w:tcBorders>
            <w:noWrap/>
            <w:vAlign w:val="center"/>
            <w:hideMark/>
          </w:tcPr>
          <w:p w14:paraId="7AE85DB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Obrazloženje je naknadno dostavljanje informacija, pojašnjenje određene nejasnoće ili neusklađenosti u navodima/dokumentima/izračunima te ispravak neusklađenih navoda i/ili neispravnih izračuna na zahtjev LAG-a</w:t>
            </w:r>
          </w:p>
        </w:tc>
      </w:tr>
      <w:tr w:rsidR="00FE0847" w:rsidRPr="008545D2" w14:paraId="65BA90A9"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5748F7E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ODRŽAVANJE GRAĐEVINE</w:t>
            </w:r>
          </w:p>
        </w:tc>
        <w:tc>
          <w:tcPr>
            <w:tcW w:w="6934" w:type="dxa"/>
            <w:tcBorders>
              <w:top w:val="nil"/>
              <w:left w:val="nil"/>
              <w:bottom w:val="single" w:sz="4" w:space="0" w:color="auto"/>
              <w:right w:val="single" w:sz="4" w:space="0" w:color="auto"/>
            </w:tcBorders>
            <w:noWrap/>
            <w:vAlign w:val="center"/>
            <w:hideMark/>
          </w:tcPr>
          <w:p w14:paraId="255C6C7C"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FE0847" w:rsidRPr="008545D2" w14:paraId="23174311"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414C8567"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OPREMA</w:t>
            </w:r>
          </w:p>
        </w:tc>
        <w:tc>
          <w:tcPr>
            <w:tcW w:w="6934" w:type="dxa"/>
            <w:tcBorders>
              <w:top w:val="nil"/>
              <w:left w:val="nil"/>
              <w:bottom w:val="single" w:sz="4" w:space="0" w:color="auto"/>
              <w:right w:val="single" w:sz="4" w:space="0" w:color="auto"/>
            </w:tcBorders>
            <w:noWrap/>
            <w:vAlign w:val="center"/>
            <w:hideMark/>
          </w:tcPr>
          <w:p w14:paraId="2FA68A60" w14:textId="0BEAE78C"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M</w:t>
            </w:r>
            <w:r w:rsidR="00FE0847" w:rsidRPr="008545D2">
              <w:rPr>
                <w:rFonts w:ascii="Times New Roman" w:eastAsia="Times New Roman" w:hAnsi="Times New Roman" w:cs="Times New Roman"/>
                <w:color w:val="000000"/>
              </w:rPr>
              <w:t>aterijalno sredstvo/roba koje korisnik posjeduje ili nabavlja za korištenje u provedbi projekta</w:t>
            </w:r>
          </w:p>
        </w:tc>
      </w:tr>
      <w:tr w:rsidR="00FE0847" w:rsidRPr="008545D2" w14:paraId="2B76725B"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4E74B3D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OPREMANJE</w:t>
            </w:r>
          </w:p>
        </w:tc>
        <w:tc>
          <w:tcPr>
            <w:tcW w:w="6934" w:type="dxa"/>
            <w:tcBorders>
              <w:top w:val="nil"/>
              <w:left w:val="nil"/>
              <w:bottom w:val="single" w:sz="4" w:space="0" w:color="auto"/>
              <w:right w:val="single" w:sz="4" w:space="0" w:color="auto"/>
            </w:tcBorders>
            <w:noWrap/>
            <w:vAlign w:val="center"/>
            <w:hideMark/>
          </w:tcPr>
          <w:p w14:paraId="6E2563E6" w14:textId="77A69A06"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N</w:t>
            </w:r>
            <w:r w:rsidR="00FE0847" w:rsidRPr="008545D2">
              <w:rPr>
                <w:rFonts w:ascii="Times New Roman" w:eastAsia="Times New Roman" w:hAnsi="Times New Roman" w:cs="Times New Roman"/>
                <w:color w:val="000000"/>
              </w:rPr>
              <w:t>abava te postavljanje i/ili ugradnja opreme u novi ili postojeći javni prostor i/ili javno dobro</w:t>
            </w:r>
          </w:p>
        </w:tc>
      </w:tr>
      <w:tr w:rsidR="00FE0847" w:rsidRPr="008545D2" w14:paraId="2480692A"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7A0DD403"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PARTNERSKI PROJEKT</w:t>
            </w:r>
          </w:p>
        </w:tc>
        <w:tc>
          <w:tcPr>
            <w:tcW w:w="6934" w:type="dxa"/>
            <w:tcBorders>
              <w:top w:val="nil"/>
              <w:left w:val="nil"/>
              <w:bottom w:val="single" w:sz="4" w:space="0" w:color="auto"/>
              <w:right w:val="single" w:sz="4" w:space="0" w:color="auto"/>
            </w:tcBorders>
            <w:noWrap/>
            <w:vAlign w:val="center"/>
            <w:hideMark/>
          </w:tcPr>
          <w:p w14:paraId="7F8B77D0"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Partnerski projekt je projekt kojeg provode najmanje dva projektna partnera, od kojih jedan mora biti glavni partner</w:t>
            </w:r>
          </w:p>
        </w:tc>
      </w:tr>
      <w:tr w:rsidR="00FE0847" w:rsidRPr="008545D2" w14:paraId="1854CDF6"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6D4F3AC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PARTNERSKO PODUZEĆE</w:t>
            </w:r>
          </w:p>
        </w:tc>
        <w:tc>
          <w:tcPr>
            <w:tcW w:w="6934" w:type="dxa"/>
            <w:tcBorders>
              <w:top w:val="nil"/>
              <w:left w:val="nil"/>
              <w:bottom w:val="single" w:sz="4" w:space="0" w:color="auto"/>
              <w:right w:val="single" w:sz="4" w:space="0" w:color="auto"/>
            </w:tcBorders>
            <w:noWrap/>
            <w:vAlign w:val="center"/>
            <w:hideMark/>
          </w:tcPr>
          <w:p w14:paraId="13900D2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Partnersko poduzeće je poduzeće definirano člankom 3. stavkom 2. Priloga I. Uredbe Komisije (EU) br. 2022/2472</w:t>
            </w:r>
          </w:p>
        </w:tc>
      </w:tr>
      <w:tr w:rsidR="00FE0847" w:rsidRPr="008545D2" w14:paraId="554739A4"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086E0C78"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PODUZEĆE</w:t>
            </w:r>
          </w:p>
        </w:tc>
        <w:tc>
          <w:tcPr>
            <w:tcW w:w="6934" w:type="dxa"/>
            <w:tcBorders>
              <w:top w:val="nil"/>
              <w:left w:val="nil"/>
              <w:bottom w:val="single" w:sz="4" w:space="0" w:color="auto"/>
              <w:right w:val="single" w:sz="4" w:space="0" w:color="auto"/>
            </w:tcBorders>
            <w:noWrap/>
            <w:vAlign w:val="center"/>
            <w:hideMark/>
          </w:tcPr>
          <w:p w14:paraId="00E1109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Poduzeće je svaki subjekt koji se bavi gospodarskom djelatnošću, bez obzira na njegov pravni oblik, kako je definirano u članku 1. Priloga I. Uredbe Komisije (EU) br. 2022/2472</w:t>
            </w:r>
          </w:p>
        </w:tc>
      </w:tr>
      <w:tr w:rsidR="00FE0847" w:rsidRPr="008545D2" w14:paraId="6AF8A3E9"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287B23EB"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POVEZANO PODUZEĆE</w:t>
            </w:r>
          </w:p>
        </w:tc>
        <w:tc>
          <w:tcPr>
            <w:tcW w:w="6934" w:type="dxa"/>
            <w:tcBorders>
              <w:top w:val="nil"/>
              <w:left w:val="nil"/>
              <w:bottom w:val="single" w:sz="4" w:space="0" w:color="auto"/>
              <w:right w:val="single" w:sz="4" w:space="0" w:color="auto"/>
            </w:tcBorders>
            <w:noWrap/>
            <w:vAlign w:val="center"/>
            <w:hideMark/>
          </w:tcPr>
          <w:p w14:paraId="171DBD6C"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Povezano poduzeće je poduzeće definirano člankom 3. stavkom 3. Priloga I. Uredbe Komisije (EU) br. 2022/2472</w:t>
            </w:r>
          </w:p>
        </w:tc>
      </w:tr>
      <w:tr w:rsidR="00FE0847" w:rsidRPr="008545D2" w14:paraId="727C3784"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5FB50D04"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PRIHVATLJIVI TROŠKOVI</w:t>
            </w:r>
          </w:p>
        </w:tc>
        <w:tc>
          <w:tcPr>
            <w:tcW w:w="6934" w:type="dxa"/>
            <w:tcBorders>
              <w:top w:val="nil"/>
              <w:left w:val="nil"/>
              <w:bottom w:val="single" w:sz="4" w:space="0" w:color="auto"/>
              <w:right w:val="single" w:sz="4" w:space="0" w:color="auto"/>
            </w:tcBorders>
            <w:noWrap/>
            <w:vAlign w:val="center"/>
            <w:hideMark/>
          </w:tcPr>
          <w:p w14:paraId="3FC13788"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Prihvatljivi troškovi su troškovi koji mogu biti sufinancirani bespovratnim sredstvima LAG intervencije</w:t>
            </w:r>
          </w:p>
        </w:tc>
      </w:tr>
      <w:tr w:rsidR="00FE0847" w:rsidRPr="008545D2" w14:paraId="7EFCB625" w14:textId="77777777" w:rsidTr="00DE428C">
        <w:trPr>
          <w:trHeight w:val="288"/>
        </w:trPr>
        <w:tc>
          <w:tcPr>
            <w:tcW w:w="2416" w:type="dxa"/>
            <w:tcBorders>
              <w:top w:val="nil"/>
              <w:left w:val="single" w:sz="4" w:space="0" w:color="auto"/>
              <w:bottom w:val="single" w:sz="4" w:space="0" w:color="auto"/>
              <w:right w:val="single" w:sz="4" w:space="0" w:color="auto"/>
            </w:tcBorders>
            <w:noWrap/>
            <w:vAlign w:val="center"/>
            <w:hideMark/>
          </w:tcPr>
          <w:p w14:paraId="226ABE5D"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PRILOG I. UGOVORU</w:t>
            </w:r>
          </w:p>
        </w:tc>
        <w:tc>
          <w:tcPr>
            <w:tcW w:w="6934" w:type="dxa"/>
            <w:tcBorders>
              <w:top w:val="nil"/>
              <w:left w:val="nil"/>
              <w:bottom w:val="single" w:sz="4" w:space="0" w:color="auto"/>
              <w:right w:val="single" w:sz="4" w:space="0" w:color="auto"/>
            </w:tcBorders>
            <w:noWrap/>
            <w:vAlign w:val="center"/>
            <w:hideMark/>
          </w:tcPr>
          <w:p w14:paraId="7415AF8D"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Prilog I. Ugovoru o Europskoj uniji odnosno popis iz članka 38. Ugovora o funkcioniranju Europske unije (SL C 202 (2016)) na kojemu se nalaze poljoprivredni proizvodi, osim proizvoda ribarstva kao i proizvodnje pamuka i kulture kratkih ophodnji</w:t>
            </w:r>
          </w:p>
        </w:tc>
      </w:tr>
    </w:tbl>
    <w:p w14:paraId="3C5D134A" w14:textId="77777777" w:rsidR="00FE0847" w:rsidRPr="008545D2" w:rsidRDefault="00FE0847" w:rsidP="00FE0847">
      <w:pPr>
        <w:jc w:val="both"/>
        <w:rPr>
          <w:rFonts w:ascii="Times New Roman" w:hAnsi="Times New Roman" w:cs="Times New Roman"/>
        </w:rPr>
      </w:pPr>
    </w:p>
    <w:tbl>
      <w:tblPr>
        <w:tblW w:w="9350" w:type="dxa"/>
        <w:tblLook w:val="04A0" w:firstRow="1" w:lastRow="0" w:firstColumn="1" w:lastColumn="0" w:noHBand="0" w:noVBand="1"/>
      </w:tblPr>
      <w:tblGrid>
        <w:gridCol w:w="2415"/>
        <w:gridCol w:w="6935"/>
      </w:tblGrid>
      <w:tr w:rsidR="00FE0847" w:rsidRPr="008545D2" w14:paraId="3853D20C" w14:textId="77777777" w:rsidTr="00FE0847">
        <w:trPr>
          <w:trHeight w:val="288"/>
        </w:trPr>
        <w:tc>
          <w:tcPr>
            <w:tcW w:w="2415" w:type="dxa"/>
            <w:tcBorders>
              <w:top w:val="single" w:sz="4" w:space="0" w:color="auto"/>
              <w:left w:val="single" w:sz="4" w:space="0" w:color="auto"/>
              <w:bottom w:val="single" w:sz="4" w:space="0" w:color="auto"/>
              <w:right w:val="single" w:sz="4" w:space="0" w:color="auto"/>
            </w:tcBorders>
            <w:noWrap/>
            <w:vAlign w:val="center"/>
            <w:hideMark/>
          </w:tcPr>
          <w:p w14:paraId="3FE4A872"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PROJEKT</w:t>
            </w:r>
          </w:p>
        </w:tc>
        <w:tc>
          <w:tcPr>
            <w:tcW w:w="6935" w:type="dxa"/>
            <w:tcBorders>
              <w:top w:val="single" w:sz="4" w:space="0" w:color="auto"/>
              <w:left w:val="nil"/>
              <w:bottom w:val="single" w:sz="4" w:space="0" w:color="auto"/>
              <w:right w:val="single" w:sz="4" w:space="0" w:color="auto"/>
            </w:tcBorders>
            <w:noWrap/>
            <w:vAlign w:val="center"/>
            <w:hideMark/>
          </w:tcPr>
          <w:p w14:paraId="421EF2C2"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FE0847" w:rsidRPr="008545D2" w14:paraId="2404D7A1"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02ADDA79"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PROJEKTNA AKTIVNOST</w:t>
            </w:r>
          </w:p>
        </w:tc>
        <w:tc>
          <w:tcPr>
            <w:tcW w:w="6935" w:type="dxa"/>
            <w:tcBorders>
              <w:top w:val="nil"/>
              <w:left w:val="nil"/>
              <w:bottom w:val="single" w:sz="4" w:space="0" w:color="auto"/>
              <w:right w:val="single" w:sz="4" w:space="0" w:color="auto"/>
            </w:tcBorders>
            <w:noWrap/>
            <w:vAlign w:val="center"/>
            <w:hideMark/>
          </w:tcPr>
          <w:p w14:paraId="62A30BB4"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Projektna aktivnost predstavlja jednu ili više zadaća koje treba realizirati u definiranom vremenskom roku i pratećim resursima kako bi se ostvarili ciljevi, odnosno postigli rezultati projekta</w:t>
            </w:r>
          </w:p>
        </w:tc>
      </w:tr>
      <w:tr w:rsidR="00FE0847" w:rsidRPr="008545D2" w14:paraId="050BF9CA"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68D100CB"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PROJEKTNI PARTNER</w:t>
            </w:r>
          </w:p>
        </w:tc>
        <w:tc>
          <w:tcPr>
            <w:tcW w:w="6935" w:type="dxa"/>
            <w:tcBorders>
              <w:top w:val="nil"/>
              <w:left w:val="nil"/>
              <w:bottom w:val="single" w:sz="4" w:space="0" w:color="auto"/>
              <w:right w:val="single" w:sz="4" w:space="0" w:color="auto"/>
            </w:tcBorders>
            <w:noWrap/>
            <w:vAlign w:val="center"/>
            <w:hideMark/>
          </w:tcPr>
          <w:p w14:paraId="35186CA0"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Projektni partner je svaki korisnik, koji sudjeluje u provedbi partnerskog projekta</w:t>
            </w:r>
          </w:p>
        </w:tc>
      </w:tr>
      <w:tr w:rsidR="00FE0847" w:rsidRPr="008545D2" w14:paraId="483AC768"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377A6EA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PROJEKTNI PROMOTOR</w:t>
            </w:r>
          </w:p>
        </w:tc>
        <w:tc>
          <w:tcPr>
            <w:tcW w:w="6935" w:type="dxa"/>
            <w:tcBorders>
              <w:top w:val="nil"/>
              <w:left w:val="nil"/>
              <w:bottom w:val="single" w:sz="4" w:space="0" w:color="auto"/>
              <w:right w:val="single" w:sz="4" w:space="0" w:color="auto"/>
            </w:tcBorders>
            <w:noWrap/>
            <w:vAlign w:val="center"/>
            <w:hideMark/>
          </w:tcPr>
          <w:p w14:paraId="6EF5012B" w14:textId="70E9700F" w:rsidR="00FE0847" w:rsidRPr="008545D2" w:rsidRDefault="00B239DA"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J</w:t>
            </w:r>
            <w:r w:rsidR="00FE0847" w:rsidRPr="008545D2">
              <w:rPr>
                <w:rFonts w:ascii="Times New Roman" w:eastAsia="Times New Roman" w:hAnsi="Times New Roman" w:cs="Times New Roman"/>
                <w:color w:val="000000"/>
              </w:rPr>
              <w:t>e svaki korisnik odnosno, kod provedbe partnerskih projekata, to je glavni partner i projektni partner (jedan ili više). Projektni promotor predstavlja pojam koji se primjenjuje u praćenju i vrednovanju provedbe LEADER/CLLD-a na nacionalnoj i Europskoj razini</w:t>
            </w:r>
          </w:p>
        </w:tc>
      </w:tr>
      <w:tr w:rsidR="00FE0847" w:rsidRPr="008545D2" w14:paraId="464E19A6"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1200B321"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REKONSTRUKCIJA GRAĐEVINE</w:t>
            </w:r>
          </w:p>
        </w:tc>
        <w:tc>
          <w:tcPr>
            <w:tcW w:w="6935" w:type="dxa"/>
            <w:tcBorders>
              <w:top w:val="nil"/>
              <w:left w:val="nil"/>
              <w:bottom w:val="single" w:sz="4" w:space="0" w:color="auto"/>
              <w:right w:val="single" w:sz="4" w:space="0" w:color="auto"/>
            </w:tcBorders>
            <w:noWrap/>
            <w:vAlign w:val="center"/>
            <w:hideMark/>
          </w:tcPr>
          <w:p w14:paraId="3FE4C45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FE0847" w:rsidRPr="008545D2" w14:paraId="00355B90"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3D3AC46E"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SP ZPP</w:t>
            </w:r>
          </w:p>
        </w:tc>
        <w:tc>
          <w:tcPr>
            <w:tcW w:w="6935" w:type="dxa"/>
            <w:tcBorders>
              <w:top w:val="nil"/>
              <w:left w:val="nil"/>
              <w:bottom w:val="single" w:sz="4" w:space="0" w:color="auto"/>
              <w:right w:val="single" w:sz="4" w:space="0" w:color="auto"/>
            </w:tcBorders>
            <w:noWrap/>
            <w:vAlign w:val="center"/>
            <w:hideMark/>
          </w:tcPr>
          <w:p w14:paraId="128E829C"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SP ZPP je kratica za Strateški plan Zajedničke poljoprivredne politike Republike Hrvatske 2023.-2027.</w:t>
            </w:r>
          </w:p>
        </w:tc>
      </w:tr>
      <w:tr w:rsidR="00FE0847" w:rsidRPr="008545D2" w14:paraId="7BF39500"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1A066254"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SPORAZUM O PARTNERSTVU</w:t>
            </w:r>
          </w:p>
        </w:tc>
        <w:tc>
          <w:tcPr>
            <w:tcW w:w="6935" w:type="dxa"/>
            <w:tcBorders>
              <w:top w:val="nil"/>
              <w:left w:val="nil"/>
              <w:bottom w:val="single" w:sz="4" w:space="0" w:color="auto"/>
              <w:right w:val="single" w:sz="4" w:space="0" w:color="auto"/>
            </w:tcBorders>
            <w:noWrap/>
            <w:vAlign w:val="center"/>
            <w:hideMark/>
          </w:tcPr>
          <w:p w14:paraId="01F70125"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Sporazum o partnerstvu je sporazum sklopljen između projektnih partnera u partnerskom projektu, kojim se definira glavni partner, cilj projekta, zadaće i aktivnosti te se uređuju prava i obveze između projektnih partnera</w:t>
            </w:r>
          </w:p>
        </w:tc>
      </w:tr>
      <w:tr w:rsidR="00FE0847" w:rsidRPr="008545D2" w14:paraId="4DA6089F"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4AA82BFA"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SUDIONIK</w:t>
            </w:r>
          </w:p>
        </w:tc>
        <w:tc>
          <w:tcPr>
            <w:tcW w:w="6935" w:type="dxa"/>
            <w:tcBorders>
              <w:top w:val="nil"/>
              <w:left w:val="nil"/>
              <w:bottom w:val="single" w:sz="4" w:space="0" w:color="auto"/>
              <w:right w:val="single" w:sz="4" w:space="0" w:color="auto"/>
            </w:tcBorders>
            <w:noWrap/>
            <w:vAlign w:val="center"/>
            <w:hideMark/>
          </w:tcPr>
          <w:p w14:paraId="30ABE612" w14:textId="6AC6D620"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F</w:t>
            </w:r>
            <w:r w:rsidR="00FE0847" w:rsidRPr="008545D2">
              <w:rPr>
                <w:rFonts w:ascii="Times New Roman" w:eastAsia="Times New Roman" w:hAnsi="Times New Roman" w:cs="Times New Roman"/>
                <w:color w:val="000000"/>
              </w:rPr>
              <w:t>izička osoba koja sudjeluje u projektnim aktivnostima i ima izravne koristi od projekta, koja je dio ciljane skupine projekta te koja može biti identificirana na način da se od nje traže osobni podaci</w:t>
            </w:r>
          </w:p>
        </w:tc>
      </w:tr>
      <w:tr w:rsidR="00FE0847" w:rsidRPr="008545D2" w14:paraId="5B544770"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75A58B8F"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SUKOB INTERESA</w:t>
            </w:r>
          </w:p>
        </w:tc>
        <w:tc>
          <w:tcPr>
            <w:tcW w:w="6935" w:type="dxa"/>
            <w:tcBorders>
              <w:top w:val="nil"/>
              <w:left w:val="nil"/>
              <w:bottom w:val="single" w:sz="4" w:space="0" w:color="auto"/>
              <w:right w:val="single" w:sz="4" w:space="0" w:color="auto"/>
            </w:tcBorders>
            <w:noWrap/>
            <w:vAlign w:val="center"/>
            <w:hideMark/>
          </w:tcPr>
          <w:p w14:paraId="6AE7D7F2" w14:textId="1215CD8C"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S</w:t>
            </w:r>
            <w:r w:rsidR="00FE0847" w:rsidRPr="008545D2">
              <w:rPr>
                <w:rFonts w:ascii="Times New Roman" w:eastAsia="Times New Roman" w:hAnsi="Times New Roman" w:cs="Times New Roman"/>
                <w:color w:val="000000"/>
              </w:rPr>
              <w:t xml:space="preserve">vaki slučaj koji utječe na sposobnost ponuditelja da dostavi objektivnu i nepristranu ponudu i svaki razlog povezan s mogućim ugovorima u budućnosti ili konflikt s drugim prošlim ili sadašnjim obvezama ponuditelja odnosno svaki slučaj kako je definirano Pravilnikom o provedbi LRS ili ovim LAG natječajem, a </w:t>
            </w:r>
            <w:r w:rsidR="00FE0847" w:rsidRPr="008545D2">
              <w:rPr>
                <w:rFonts w:ascii="Times New Roman" w:eastAsia="Times New Roman" w:hAnsi="Times New Roman" w:cs="Times New Roman"/>
                <w:color w:val="231F20"/>
              </w:rPr>
              <w:t>u kojem je ugrožena nepristrana i objektivna provedba projekta zbog obiteljskih, emotivnih, političkih ili nacionalnih razloga, ekonomskog interesa ili drugog izravnog ili neizravnog osobnog interesa</w:t>
            </w:r>
          </w:p>
        </w:tc>
      </w:tr>
      <w:tr w:rsidR="00FE0847" w:rsidRPr="008545D2" w14:paraId="32EFF101"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4B457C83"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SUMNJA NA PRIJEVARU</w:t>
            </w:r>
          </w:p>
        </w:tc>
        <w:tc>
          <w:tcPr>
            <w:tcW w:w="6935" w:type="dxa"/>
            <w:tcBorders>
              <w:top w:val="nil"/>
              <w:left w:val="nil"/>
              <w:bottom w:val="single" w:sz="4" w:space="0" w:color="auto"/>
              <w:right w:val="single" w:sz="4" w:space="0" w:color="auto"/>
            </w:tcBorders>
            <w:noWrap/>
            <w:vAlign w:val="center"/>
            <w:hideMark/>
          </w:tcPr>
          <w:p w14:paraId="43C68BDA"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Sumnja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bl>
    <w:p w14:paraId="59B9E4C2" w14:textId="77777777" w:rsidR="00FE0847" w:rsidRPr="008545D2" w:rsidRDefault="00FE0847" w:rsidP="00FE0847">
      <w:pPr>
        <w:jc w:val="both"/>
        <w:rPr>
          <w:rFonts w:ascii="Times New Roman" w:hAnsi="Times New Roman" w:cs="Times New Roman"/>
        </w:rPr>
      </w:pPr>
    </w:p>
    <w:p w14:paraId="00E57B1B" w14:textId="77777777" w:rsidR="00FE0847" w:rsidRPr="008545D2" w:rsidRDefault="00FE0847" w:rsidP="00FE0847">
      <w:pPr>
        <w:jc w:val="both"/>
        <w:rPr>
          <w:rFonts w:ascii="Times New Roman" w:hAnsi="Times New Roman" w:cs="Times New Roman"/>
        </w:rPr>
      </w:pPr>
    </w:p>
    <w:p w14:paraId="53CB3DF0" w14:textId="77777777" w:rsidR="00FE0847" w:rsidRPr="008545D2" w:rsidRDefault="00FE0847" w:rsidP="00FE0847">
      <w:pPr>
        <w:jc w:val="both"/>
        <w:rPr>
          <w:rFonts w:ascii="Times New Roman" w:hAnsi="Times New Roman" w:cs="Times New Roman"/>
        </w:rPr>
      </w:pPr>
    </w:p>
    <w:p w14:paraId="17349025" w14:textId="77777777" w:rsidR="00FE0847" w:rsidRPr="008545D2" w:rsidRDefault="00FE0847" w:rsidP="00FE0847">
      <w:pPr>
        <w:jc w:val="both"/>
        <w:rPr>
          <w:rFonts w:ascii="Times New Roman" w:hAnsi="Times New Roman" w:cs="Times New Roman"/>
        </w:rPr>
      </w:pPr>
    </w:p>
    <w:p w14:paraId="056D0825" w14:textId="77777777" w:rsidR="00FE0847" w:rsidRPr="008545D2" w:rsidRDefault="00FE0847" w:rsidP="00FE0847">
      <w:pPr>
        <w:jc w:val="both"/>
        <w:rPr>
          <w:rFonts w:ascii="Times New Roman" w:hAnsi="Times New Roman" w:cs="Times New Roman"/>
        </w:rPr>
      </w:pPr>
    </w:p>
    <w:p w14:paraId="1E994806" w14:textId="77777777" w:rsidR="00FE0847" w:rsidRPr="008545D2" w:rsidRDefault="00FE0847" w:rsidP="00FE0847">
      <w:pPr>
        <w:jc w:val="both"/>
        <w:rPr>
          <w:rFonts w:ascii="Times New Roman" w:hAnsi="Times New Roman" w:cs="Times New Roman"/>
        </w:rPr>
      </w:pPr>
    </w:p>
    <w:p w14:paraId="618DA7AB" w14:textId="77777777" w:rsidR="00FE0847" w:rsidRPr="008545D2" w:rsidRDefault="00FE0847" w:rsidP="00FE0847">
      <w:pPr>
        <w:jc w:val="both"/>
        <w:rPr>
          <w:rFonts w:ascii="Times New Roman" w:hAnsi="Times New Roman" w:cs="Times New Roman"/>
        </w:rPr>
      </w:pPr>
    </w:p>
    <w:tbl>
      <w:tblPr>
        <w:tblW w:w="9350" w:type="dxa"/>
        <w:tblLook w:val="04A0" w:firstRow="1" w:lastRow="0" w:firstColumn="1" w:lastColumn="0" w:noHBand="0" w:noVBand="1"/>
      </w:tblPr>
      <w:tblGrid>
        <w:gridCol w:w="2415"/>
        <w:gridCol w:w="6935"/>
      </w:tblGrid>
      <w:tr w:rsidR="00FE0847" w:rsidRPr="008545D2" w14:paraId="4EA115E4"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11F18953"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lastRenderedPageBreak/>
              <w:t xml:space="preserve">ULAGANJE </w:t>
            </w:r>
          </w:p>
        </w:tc>
        <w:tc>
          <w:tcPr>
            <w:tcW w:w="6935" w:type="dxa"/>
            <w:tcBorders>
              <w:top w:val="nil"/>
              <w:left w:val="nil"/>
              <w:bottom w:val="single" w:sz="4" w:space="0" w:color="auto"/>
              <w:right w:val="single" w:sz="4" w:space="0" w:color="auto"/>
            </w:tcBorders>
            <w:noWrap/>
            <w:vAlign w:val="center"/>
            <w:hideMark/>
          </w:tcPr>
          <w:p w14:paraId="7A2DEB19" w14:textId="3202DFDD" w:rsidR="00FE0847" w:rsidRPr="008545D2" w:rsidRDefault="00B239DA" w:rsidP="00FE0847">
            <w:pPr>
              <w:jc w:val="both"/>
              <w:rPr>
                <w:rFonts w:ascii="Times New Roman" w:eastAsia="Times New Roman" w:hAnsi="Times New Roman" w:cs="Times New Roman"/>
                <w:color w:val="000000"/>
              </w:rPr>
            </w:pPr>
            <w:r w:rsidRPr="008545D2">
              <w:rPr>
                <w:rFonts w:ascii="Times New Roman" w:eastAsia="Calibri" w:hAnsi="Times New Roman" w:cs="Times New Roman"/>
                <w:color w:val="000000"/>
              </w:rPr>
              <w:t>J</w:t>
            </w:r>
            <w:r w:rsidR="00FE0847" w:rsidRPr="008545D2">
              <w:rPr>
                <w:rFonts w:ascii="Times New Roman" w:eastAsia="Calibri" w:hAnsi="Times New Roman" w:cs="Times New Roman"/>
                <w:color w:val="000000"/>
              </w:rPr>
              <w:t>e ulaganje u dugotrajnu materijalnu i nematerijalnu imovinu kojima se doprinosi postizanju jednog ili više specifičnih ciljeva utvrđenih u članku 6. stavcima 1. i 2. Uredbe (EU) br. 2021/2115</w:t>
            </w:r>
          </w:p>
        </w:tc>
      </w:tr>
      <w:tr w:rsidR="00FE0847" w:rsidRPr="008545D2" w14:paraId="1E0A2E36"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14D1B6C1"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VIŠA SILA I IZVANREDNA OKOLNOST</w:t>
            </w:r>
          </w:p>
        </w:tc>
        <w:tc>
          <w:tcPr>
            <w:tcW w:w="6935" w:type="dxa"/>
            <w:tcBorders>
              <w:top w:val="nil"/>
              <w:left w:val="nil"/>
              <w:bottom w:val="single" w:sz="4" w:space="0" w:color="auto"/>
              <w:right w:val="single" w:sz="4" w:space="0" w:color="auto"/>
            </w:tcBorders>
            <w:noWrap/>
            <w:vAlign w:val="center"/>
            <w:hideMark/>
          </w:tcPr>
          <w:p w14:paraId="4C5CC54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Viša sila i izvanredna okolnost su pojmovi definirani u članku 3. Uredbe (EU) br. 2021/2116</w:t>
            </w:r>
          </w:p>
        </w:tc>
      </w:tr>
      <w:tr w:rsidR="00FE0847" w:rsidRPr="008545D2" w14:paraId="19697EFC" w14:textId="77777777" w:rsidTr="00FE0847">
        <w:trPr>
          <w:trHeight w:val="288"/>
        </w:trPr>
        <w:tc>
          <w:tcPr>
            <w:tcW w:w="2415" w:type="dxa"/>
            <w:tcBorders>
              <w:top w:val="nil"/>
              <w:left w:val="single" w:sz="4" w:space="0" w:color="auto"/>
              <w:bottom w:val="single" w:sz="4" w:space="0" w:color="auto"/>
              <w:right w:val="single" w:sz="4" w:space="0" w:color="auto"/>
            </w:tcBorders>
            <w:noWrap/>
            <w:vAlign w:val="center"/>
            <w:hideMark/>
          </w:tcPr>
          <w:p w14:paraId="079B7E2D" w14:textId="77777777"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ZAJEDNIČKI INTERES</w:t>
            </w:r>
          </w:p>
        </w:tc>
        <w:tc>
          <w:tcPr>
            <w:tcW w:w="6935" w:type="dxa"/>
            <w:tcBorders>
              <w:top w:val="nil"/>
              <w:left w:val="nil"/>
              <w:bottom w:val="single" w:sz="4" w:space="0" w:color="auto"/>
              <w:right w:val="single" w:sz="4" w:space="0" w:color="auto"/>
            </w:tcBorders>
            <w:noWrap/>
            <w:vAlign w:val="center"/>
            <w:hideMark/>
          </w:tcPr>
          <w:p w14:paraId="73442C6E" w14:textId="77777777" w:rsidR="00FE0847" w:rsidRPr="008545D2" w:rsidRDefault="00FE0847"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Zajednički interes predstavlja projekt koji se provodi u partnerstvu i/ili ako je u kolektivnom interesu odnosno interesu opće javnosti i od dobrobiti za opću zajednicu</w:t>
            </w:r>
          </w:p>
        </w:tc>
      </w:tr>
      <w:tr w:rsidR="00FE0847" w:rsidRPr="008545D2" w14:paraId="0AAFA61B" w14:textId="77777777" w:rsidTr="00FE0847">
        <w:trPr>
          <w:trHeight w:val="353"/>
        </w:trPr>
        <w:tc>
          <w:tcPr>
            <w:tcW w:w="2415" w:type="dxa"/>
            <w:tcBorders>
              <w:top w:val="single" w:sz="4" w:space="0" w:color="auto"/>
              <w:left w:val="single" w:sz="4" w:space="0" w:color="auto"/>
              <w:bottom w:val="single" w:sz="4" w:space="0" w:color="auto"/>
              <w:right w:val="single" w:sz="4" w:space="0" w:color="auto"/>
            </w:tcBorders>
            <w:noWrap/>
            <w:vAlign w:val="center"/>
          </w:tcPr>
          <w:p w14:paraId="1FB34500" w14:textId="58372195" w:rsidR="00FE0847" w:rsidRPr="008545D2" w:rsidRDefault="00FE0847" w:rsidP="00FE0847">
            <w:pPr>
              <w:rPr>
                <w:rFonts w:ascii="Times New Roman" w:eastAsia="Times New Roman" w:hAnsi="Times New Roman" w:cs="Times New Roman"/>
                <w:b/>
                <w:bCs/>
                <w:color w:val="000000"/>
              </w:rPr>
            </w:pPr>
            <w:r w:rsidRPr="008545D2">
              <w:rPr>
                <w:rFonts w:ascii="Times New Roman" w:eastAsia="Times New Roman" w:hAnsi="Times New Roman" w:cs="Times New Roman"/>
                <w:b/>
                <w:bCs/>
                <w:color w:val="000000"/>
              </w:rPr>
              <w:t>ZPP</w:t>
            </w:r>
          </w:p>
        </w:tc>
        <w:tc>
          <w:tcPr>
            <w:tcW w:w="6935" w:type="dxa"/>
            <w:tcBorders>
              <w:top w:val="single" w:sz="4" w:space="0" w:color="auto"/>
              <w:left w:val="nil"/>
              <w:bottom w:val="single" w:sz="4" w:space="0" w:color="auto"/>
              <w:right w:val="single" w:sz="4" w:space="0" w:color="auto"/>
            </w:tcBorders>
            <w:noWrap/>
            <w:vAlign w:val="center"/>
          </w:tcPr>
          <w:p w14:paraId="3B6AC90C" w14:textId="087593FF" w:rsidR="00FE0847" w:rsidRPr="008545D2" w:rsidRDefault="00DE428C" w:rsidP="00FE0847">
            <w:pPr>
              <w:jc w:val="both"/>
              <w:rPr>
                <w:rFonts w:ascii="Times New Roman" w:eastAsia="Times New Roman" w:hAnsi="Times New Roman" w:cs="Times New Roman"/>
                <w:color w:val="000000"/>
              </w:rPr>
            </w:pPr>
            <w:r w:rsidRPr="008545D2">
              <w:rPr>
                <w:rFonts w:ascii="Times New Roman" w:eastAsia="Times New Roman" w:hAnsi="Times New Roman" w:cs="Times New Roman"/>
                <w:color w:val="000000"/>
              </w:rPr>
              <w:t>K</w:t>
            </w:r>
            <w:r w:rsidR="00FE0847" w:rsidRPr="008545D2">
              <w:rPr>
                <w:rFonts w:ascii="Times New Roman" w:eastAsia="Times New Roman" w:hAnsi="Times New Roman" w:cs="Times New Roman"/>
                <w:color w:val="000000"/>
              </w:rPr>
              <w:t>ratica za Zajedničku poljoprivrednu politiku</w:t>
            </w:r>
          </w:p>
        </w:tc>
      </w:tr>
    </w:tbl>
    <w:p w14:paraId="523219C4" w14:textId="77777777" w:rsidR="00CC5FA3" w:rsidRPr="008545D2" w:rsidRDefault="00CC5FA3" w:rsidP="00CC5FA3">
      <w:pPr>
        <w:rPr>
          <w:rFonts w:ascii="Times New Roman" w:hAnsi="Times New Roman" w:cs="Times New Roman"/>
        </w:rPr>
      </w:pPr>
    </w:p>
    <w:p w14:paraId="671359E1" w14:textId="6B0BAFD2" w:rsidR="00CC5FA3" w:rsidRPr="008545D2" w:rsidRDefault="00CC5FA3" w:rsidP="00CC5FA3">
      <w:pPr>
        <w:jc w:val="both"/>
        <w:rPr>
          <w:rFonts w:ascii="Times New Roman" w:hAnsi="Times New Roman" w:cs="Times New Roman"/>
        </w:rPr>
      </w:pPr>
      <w:r w:rsidRPr="008545D2">
        <w:rPr>
          <w:rFonts w:ascii="Times New Roman" w:hAnsi="Times New Roman" w:cs="Times New Roman"/>
        </w:rPr>
        <w:t>Ako nisu drugačije propisani ovim Natječajem, na pojmove ili izraze koji se koriste u okviru postupka odabira</w:t>
      </w:r>
      <w:r w:rsidR="006E4FD6" w:rsidRPr="008545D2">
        <w:rPr>
          <w:rFonts w:ascii="Times New Roman" w:hAnsi="Times New Roman" w:cs="Times New Roman"/>
        </w:rPr>
        <w:t xml:space="preserve"> projekata</w:t>
      </w:r>
      <w:r w:rsidRPr="008545D2">
        <w:rPr>
          <w:rFonts w:ascii="Times New Roman" w:hAnsi="Times New Roman" w:cs="Times New Roman"/>
        </w:rPr>
        <w:t xml:space="preserve"> na odgovarajući način se primjenjuju njihovo značenje propisano mjerodavnim europskim i nacionalnim propisima</w:t>
      </w:r>
      <w:r w:rsidR="002E5C41" w:rsidRPr="008545D2">
        <w:rPr>
          <w:rFonts w:ascii="Times New Roman" w:hAnsi="Times New Roman" w:cs="Times New Roman"/>
        </w:rPr>
        <w:t>.</w:t>
      </w:r>
    </w:p>
    <w:p w14:paraId="6F8F9DDA" w14:textId="77777777" w:rsidR="00CC5FA3" w:rsidRPr="008545D2" w:rsidRDefault="00CC5FA3" w:rsidP="00CC5FA3">
      <w:pPr>
        <w:rPr>
          <w:rFonts w:ascii="Times New Roman" w:hAnsi="Times New Roman" w:cs="Times New Roman"/>
        </w:rPr>
      </w:pPr>
    </w:p>
    <w:p w14:paraId="3DA6FA5B" w14:textId="113BB015" w:rsidR="00F76FED" w:rsidRPr="008545D2" w:rsidRDefault="00394FAE" w:rsidP="0042208C">
      <w:pPr>
        <w:pStyle w:val="Heading2"/>
        <w:spacing w:after="240"/>
        <w:ind w:left="578" w:hanging="578"/>
        <w:rPr>
          <w:rFonts w:ascii="Times New Roman" w:eastAsia="Times New Roman" w:hAnsi="Times New Roman" w:cs="Times New Roman"/>
          <w:b/>
          <w:color w:val="auto"/>
          <w:sz w:val="22"/>
          <w:szCs w:val="22"/>
        </w:rPr>
      </w:pPr>
      <w:bookmarkStart w:id="9" w:name="_Toc216952445"/>
      <w:r w:rsidRPr="008545D2">
        <w:rPr>
          <w:rFonts w:ascii="Times New Roman" w:eastAsia="Times New Roman" w:hAnsi="Times New Roman" w:cs="Times New Roman"/>
          <w:b/>
          <w:color w:val="auto"/>
          <w:sz w:val="22"/>
          <w:szCs w:val="22"/>
        </w:rPr>
        <w:t>Lokalna razvojna strategija LAG-a Zagorje-Sutla</w:t>
      </w:r>
      <w:bookmarkEnd w:id="9"/>
      <w:r w:rsidRPr="008545D2">
        <w:rPr>
          <w:rFonts w:ascii="Times New Roman" w:eastAsia="Times New Roman" w:hAnsi="Times New Roman" w:cs="Times New Roman"/>
          <w:b/>
          <w:color w:val="auto"/>
          <w:sz w:val="22"/>
          <w:szCs w:val="22"/>
        </w:rPr>
        <w:t xml:space="preserve"> </w:t>
      </w:r>
    </w:p>
    <w:p w14:paraId="359902AB" w14:textId="6246A25D" w:rsidR="00394FAE" w:rsidRPr="008545D2" w:rsidRDefault="00394FAE" w:rsidP="007553F9">
      <w:pPr>
        <w:tabs>
          <w:tab w:val="center" w:pos="4320"/>
          <w:tab w:val="right" w:pos="8640"/>
        </w:tabs>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lang w:eastAsia="ar-SA"/>
        </w:rPr>
        <w:t>Ugovorom o sufinanciranju provedbe LRS unutar Strateškog plana ZPP, potpisanog između Agencije za plaćanja u poljoprivredi, ribarstvu i ruralnom razvoju i LAG-a Zagorje-Sutla 13.12.2023. godine ostvareni su preduvjeti za provedbu Lokalne razvojne strategije LAG-a Zagorje-Sutla te dodjelu ukupne javne potpore u iznosu od 1.822.635,82 EUR. Od ukupnog javne potpore, najviše 455.658,95 EUR je dodijeljeno LAG-u za tekuće troškove i animaciju, dok je preostali iznos od 1.366.976,87 EUR raspoloživ dionicima područja LAG-a Zagorje-Sutla za provedbu projekata u okviru odobrenih intervencija LRS putem natječaja koje objavljuje LAG, te za projekte suradnje LAG-a. U natječajima koji objavljuje LAG propisuju se uvjeti, kriteriji, način dodjele potpore i obveze sukladno postupcima koje LAG provodi prilikom odabira projekata u okviru intervencija LRS. Temeljem opisa područja i analize razvojnih potreba i potencijala područja u LRS kojom su utvrđene snage, slabosti, mogućnosti i prijetnje područja te direktnom komunikacijom na sastancima i radionicama sa lokalnim dionicima unutar LAG područja, određeni su ciljevi LRS i identificirane ključne intervencije, kojima će se postići postavljeni specifični ciljevi te opći cilj, sukladno identificiranim prioritetnim razvojnim potrebama područja. Lokalnom razvojnom strategijom LAG-a Zagorje-Sutla  identificiran je jedan Opći (u daljnjem tekstu: OC) te dva Specifična cilja (u daljnjem tekstu: SC) za područje LAG obuhvata:</w:t>
      </w:r>
    </w:p>
    <w:p w14:paraId="1D5BB634" w14:textId="77777777" w:rsidR="00394FAE" w:rsidRPr="008545D2" w:rsidRDefault="00394FAE" w:rsidP="007553F9">
      <w:pPr>
        <w:tabs>
          <w:tab w:val="center" w:pos="4320"/>
          <w:tab w:val="right" w:pos="8640"/>
        </w:tabs>
        <w:jc w:val="both"/>
        <w:rPr>
          <w:rStyle w:val="hps"/>
          <w:rFonts w:ascii="Times New Roman" w:eastAsia="Times New Roman" w:hAnsi="Times New Roman" w:cs="Times New Roman"/>
          <w:lang w:eastAsia="ar-SA"/>
        </w:rPr>
      </w:pPr>
    </w:p>
    <w:p w14:paraId="1FEC6770" w14:textId="5F5A2E10" w:rsidR="00394FAE" w:rsidRPr="008545D2" w:rsidRDefault="00394FAE" w:rsidP="00394FAE">
      <w:pPr>
        <w:tabs>
          <w:tab w:val="center" w:pos="4320"/>
          <w:tab w:val="right" w:pos="8640"/>
        </w:tabs>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b/>
          <w:bCs/>
          <w:lang w:eastAsia="ar-SA"/>
        </w:rPr>
        <w:t>Opći cilj</w:t>
      </w:r>
      <w:r w:rsidRPr="008545D2">
        <w:rPr>
          <w:rStyle w:val="hps"/>
          <w:rFonts w:ascii="Times New Roman" w:eastAsia="Times New Roman" w:hAnsi="Times New Roman" w:cs="Times New Roman"/>
          <w:lang w:eastAsia="ar-SA"/>
        </w:rPr>
        <w:t xml:space="preserve"> LRS je kohezivni socioekonomski razvoj područja LAG-a Zagorje-Sutla. </w:t>
      </w:r>
    </w:p>
    <w:p w14:paraId="79B0981A" w14:textId="77777777" w:rsidR="00394FAE" w:rsidRPr="008545D2" w:rsidRDefault="00394FAE" w:rsidP="00394FAE">
      <w:pPr>
        <w:tabs>
          <w:tab w:val="center" w:pos="4320"/>
          <w:tab w:val="right" w:pos="8640"/>
        </w:tabs>
        <w:jc w:val="both"/>
        <w:rPr>
          <w:rStyle w:val="hps"/>
          <w:rFonts w:ascii="Times New Roman" w:eastAsia="Times New Roman" w:hAnsi="Times New Roman" w:cs="Times New Roman"/>
          <w:lang w:eastAsia="ar-SA"/>
        </w:rPr>
      </w:pPr>
    </w:p>
    <w:p w14:paraId="74181D39" w14:textId="77777777" w:rsidR="00394FAE" w:rsidRPr="008545D2" w:rsidRDefault="00394FAE" w:rsidP="00394FAE">
      <w:pPr>
        <w:tabs>
          <w:tab w:val="center" w:pos="4320"/>
          <w:tab w:val="right" w:pos="8640"/>
        </w:tabs>
        <w:jc w:val="both"/>
        <w:rPr>
          <w:rStyle w:val="hps"/>
          <w:rFonts w:ascii="Times New Roman" w:eastAsia="Times New Roman" w:hAnsi="Times New Roman" w:cs="Times New Roman"/>
          <w:b/>
          <w:bCs/>
          <w:lang w:eastAsia="ar-SA"/>
        </w:rPr>
      </w:pPr>
      <w:r w:rsidRPr="008545D2">
        <w:rPr>
          <w:rStyle w:val="hps"/>
          <w:rFonts w:ascii="Times New Roman" w:eastAsia="Times New Roman" w:hAnsi="Times New Roman" w:cs="Times New Roman"/>
          <w:b/>
          <w:bCs/>
          <w:lang w:eastAsia="ar-SA"/>
        </w:rPr>
        <w:t>Specifični ciljevi LRS:</w:t>
      </w:r>
    </w:p>
    <w:p w14:paraId="7C9AB728" w14:textId="5A1AE2FB" w:rsidR="00D119DA" w:rsidRPr="008545D2" w:rsidRDefault="00394FAE">
      <w:pPr>
        <w:pStyle w:val="ListParagraph"/>
        <w:numPr>
          <w:ilvl w:val="0"/>
          <w:numId w:val="22"/>
        </w:numPr>
        <w:tabs>
          <w:tab w:val="center" w:pos="4320"/>
          <w:tab w:val="right" w:pos="8640"/>
        </w:tabs>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lang w:eastAsia="ar-SA"/>
        </w:rPr>
        <w:t>Povećanje konkurentnosti i održivosti lokalnog gospodarstva</w:t>
      </w:r>
    </w:p>
    <w:p w14:paraId="2AF3F09B" w14:textId="50D08C9F" w:rsidR="00394FAE" w:rsidRPr="008545D2" w:rsidRDefault="00394FAE">
      <w:pPr>
        <w:pStyle w:val="ListParagraph"/>
        <w:numPr>
          <w:ilvl w:val="0"/>
          <w:numId w:val="22"/>
        </w:numPr>
        <w:tabs>
          <w:tab w:val="center" w:pos="4320"/>
          <w:tab w:val="right" w:pos="8640"/>
        </w:tabs>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lang w:eastAsia="ar-SA"/>
        </w:rPr>
        <w:t>Razvoj lokalne infrastrukture te očuvanje i promocija identiteta LAG područja</w:t>
      </w:r>
    </w:p>
    <w:p w14:paraId="5960BE2A" w14:textId="77777777" w:rsidR="00D119DA" w:rsidRPr="008545D2" w:rsidRDefault="00D119DA" w:rsidP="00D119DA">
      <w:pPr>
        <w:tabs>
          <w:tab w:val="center" w:pos="4320"/>
          <w:tab w:val="right" w:pos="8640"/>
        </w:tabs>
        <w:jc w:val="both"/>
        <w:rPr>
          <w:rStyle w:val="hps"/>
          <w:rFonts w:ascii="Times New Roman" w:eastAsia="Times New Roman" w:hAnsi="Times New Roman" w:cs="Times New Roman"/>
          <w:lang w:eastAsia="ar-SA"/>
        </w:rPr>
      </w:pPr>
    </w:p>
    <w:p w14:paraId="7F38AB4B" w14:textId="77777777" w:rsidR="00D119DA" w:rsidRPr="008545D2" w:rsidRDefault="00D119DA" w:rsidP="00D119DA">
      <w:pPr>
        <w:spacing w:after="120"/>
        <w:jc w:val="both"/>
        <w:rPr>
          <w:rStyle w:val="hps"/>
          <w:rFonts w:ascii="Times New Roman" w:hAnsi="Times New Roman" w:cs="Times New Roman"/>
          <w:b/>
          <w:bCs/>
          <w:lang w:eastAsia="ar-SA"/>
        </w:rPr>
      </w:pPr>
      <w:r w:rsidRPr="008545D2">
        <w:rPr>
          <w:rStyle w:val="hps"/>
          <w:rFonts w:ascii="Times New Roman" w:hAnsi="Times New Roman" w:cs="Times New Roman"/>
          <w:b/>
          <w:bCs/>
          <w:lang w:eastAsia="ar-SA"/>
        </w:rPr>
        <w:t>Obuhvat LAG područja (JLS):</w:t>
      </w:r>
    </w:p>
    <w:p w14:paraId="3C105E79" w14:textId="77777777" w:rsidR="00D119DA" w:rsidRPr="008545D2" w:rsidRDefault="00D119DA">
      <w:pPr>
        <w:pStyle w:val="ListParagraph"/>
        <w:numPr>
          <w:ilvl w:val="0"/>
          <w:numId w:val="5"/>
        </w:numPr>
        <w:spacing w:after="120"/>
        <w:jc w:val="both"/>
        <w:rPr>
          <w:rStyle w:val="hps"/>
          <w:rFonts w:ascii="Times New Roman" w:hAnsi="Times New Roman" w:cs="Times New Roman"/>
          <w:bCs/>
          <w:lang w:eastAsia="ar-SA"/>
        </w:rPr>
      </w:pPr>
      <w:r w:rsidRPr="008545D2">
        <w:rPr>
          <w:rStyle w:val="hps"/>
          <w:rFonts w:ascii="Times New Roman" w:hAnsi="Times New Roman" w:cs="Times New Roman"/>
          <w:b/>
          <w:u w:val="single"/>
          <w:lang w:eastAsia="ar-SA"/>
        </w:rPr>
        <w:t>Općine</w:t>
      </w:r>
      <w:r w:rsidRPr="008545D2">
        <w:rPr>
          <w:rStyle w:val="hps"/>
          <w:rFonts w:ascii="Times New Roman" w:hAnsi="Times New Roman" w:cs="Times New Roman"/>
          <w:b/>
          <w:lang w:eastAsia="ar-SA"/>
        </w:rPr>
        <w:t>:</w:t>
      </w:r>
      <w:r w:rsidRPr="008545D2">
        <w:rPr>
          <w:rStyle w:val="hps"/>
          <w:rFonts w:ascii="Times New Roman" w:hAnsi="Times New Roman" w:cs="Times New Roman"/>
          <w:bCs/>
          <w:lang w:eastAsia="ar-SA"/>
        </w:rPr>
        <w:t xml:space="preserve"> Desinić, Hum na Sutli, Kraljevec na Sutli, Krapinske Toplice, Kumrovec, Sveti Križ Začretje, Tuhelj, Zagorska Sela</w:t>
      </w:r>
    </w:p>
    <w:p w14:paraId="5B05161B" w14:textId="77777777" w:rsidR="00D119DA" w:rsidRPr="008545D2" w:rsidRDefault="00D119DA" w:rsidP="00D119DA">
      <w:pPr>
        <w:pStyle w:val="ListParagraph"/>
        <w:spacing w:after="120"/>
        <w:jc w:val="both"/>
        <w:rPr>
          <w:rStyle w:val="hps"/>
          <w:rFonts w:ascii="Times New Roman" w:hAnsi="Times New Roman" w:cs="Times New Roman"/>
          <w:bCs/>
          <w:lang w:eastAsia="ar-SA"/>
        </w:rPr>
      </w:pPr>
    </w:p>
    <w:p w14:paraId="6D2DF4F4" w14:textId="77777777" w:rsidR="00D119DA" w:rsidRPr="008545D2" w:rsidRDefault="00D119DA">
      <w:pPr>
        <w:pStyle w:val="ListParagraph"/>
        <w:numPr>
          <w:ilvl w:val="0"/>
          <w:numId w:val="5"/>
        </w:numPr>
        <w:spacing w:after="120"/>
        <w:jc w:val="both"/>
        <w:rPr>
          <w:rStyle w:val="hps"/>
          <w:rFonts w:ascii="Times New Roman" w:hAnsi="Times New Roman" w:cs="Times New Roman"/>
          <w:b/>
          <w:lang w:eastAsia="ar-SA"/>
        </w:rPr>
      </w:pPr>
      <w:r w:rsidRPr="008545D2">
        <w:rPr>
          <w:rStyle w:val="hps"/>
          <w:rFonts w:ascii="Times New Roman" w:hAnsi="Times New Roman" w:cs="Times New Roman"/>
          <w:b/>
          <w:u w:val="single"/>
          <w:lang w:eastAsia="ar-SA"/>
        </w:rPr>
        <w:t>Gradovi</w:t>
      </w:r>
      <w:r w:rsidRPr="008545D2">
        <w:rPr>
          <w:rStyle w:val="hps"/>
          <w:rFonts w:ascii="Times New Roman" w:hAnsi="Times New Roman" w:cs="Times New Roman"/>
          <w:b/>
          <w:lang w:eastAsia="ar-SA"/>
        </w:rPr>
        <w:t xml:space="preserve">: </w:t>
      </w:r>
      <w:r w:rsidRPr="008545D2">
        <w:rPr>
          <w:rStyle w:val="hps"/>
          <w:rFonts w:ascii="Times New Roman" w:hAnsi="Times New Roman" w:cs="Times New Roman"/>
          <w:bCs/>
          <w:lang w:eastAsia="ar-SA"/>
        </w:rPr>
        <w:t>Klanjec, Pregrada, Zabok</w:t>
      </w:r>
    </w:p>
    <w:p w14:paraId="7CCEDD4A" w14:textId="77777777" w:rsidR="00D119DA" w:rsidRPr="008545D2" w:rsidRDefault="00D119DA" w:rsidP="00D119DA">
      <w:pPr>
        <w:tabs>
          <w:tab w:val="center" w:pos="4320"/>
          <w:tab w:val="right" w:pos="8640"/>
        </w:tabs>
        <w:jc w:val="both"/>
        <w:rPr>
          <w:rStyle w:val="hps"/>
          <w:rFonts w:ascii="Times New Roman" w:eastAsia="Times New Roman" w:hAnsi="Times New Roman" w:cs="Times New Roman"/>
          <w:lang w:eastAsia="ar-SA"/>
        </w:rPr>
      </w:pPr>
    </w:p>
    <w:p w14:paraId="7D82F1D4" w14:textId="3E93A996" w:rsidR="00C66415" w:rsidRPr="008545D2" w:rsidRDefault="00C66415" w:rsidP="00C66415">
      <w:pPr>
        <w:pStyle w:val="Heading2"/>
        <w:rPr>
          <w:rStyle w:val="hps"/>
          <w:rFonts w:ascii="Times New Roman" w:eastAsia="Times New Roman" w:hAnsi="Times New Roman" w:cs="Times New Roman"/>
          <w:b/>
          <w:bCs/>
          <w:color w:val="auto"/>
          <w:sz w:val="22"/>
          <w:szCs w:val="22"/>
          <w:lang w:eastAsia="ar-SA"/>
        </w:rPr>
      </w:pPr>
      <w:bookmarkStart w:id="10" w:name="_Toc188278679"/>
      <w:bookmarkStart w:id="11" w:name="_Toc216952446"/>
      <w:r w:rsidRPr="008545D2">
        <w:rPr>
          <w:rStyle w:val="hps"/>
          <w:rFonts w:ascii="Times New Roman" w:eastAsia="Times New Roman" w:hAnsi="Times New Roman" w:cs="Times New Roman"/>
          <w:b/>
          <w:bCs/>
          <w:color w:val="auto"/>
          <w:sz w:val="22"/>
          <w:szCs w:val="22"/>
          <w:lang w:eastAsia="ar-SA"/>
        </w:rPr>
        <w:t>Opći i specifični cilj natječaja</w:t>
      </w:r>
      <w:bookmarkEnd w:id="10"/>
      <w:bookmarkEnd w:id="11"/>
    </w:p>
    <w:p w14:paraId="238456DE" w14:textId="77777777" w:rsidR="00C66415" w:rsidRPr="008545D2" w:rsidRDefault="00C66415" w:rsidP="00C66415">
      <w:pPr>
        <w:tabs>
          <w:tab w:val="center" w:pos="4320"/>
          <w:tab w:val="right" w:pos="8640"/>
        </w:tabs>
        <w:jc w:val="both"/>
        <w:rPr>
          <w:rStyle w:val="hps"/>
          <w:rFonts w:ascii="Times New Roman" w:eastAsia="Times New Roman" w:hAnsi="Times New Roman" w:cs="Times New Roman"/>
          <w:b/>
          <w:bCs/>
          <w:lang w:eastAsia="ar-SA"/>
        </w:rPr>
      </w:pPr>
    </w:p>
    <w:p w14:paraId="27053813" w14:textId="4DFA8379" w:rsidR="00C66415" w:rsidRPr="008545D2" w:rsidRDefault="00C66415" w:rsidP="00C66415">
      <w:pPr>
        <w:tabs>
          <w:tab w:val="center" w:pos="4320"/>
          <w:tab w:val="right" w:pos="8640"/>
        </w:tabs>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b/>
          <w:bCs/>
          <w:lang w:eastAsia="ar-SA"/>
        </w:rPr>
        <w:t xml:space="preserve">Opći cilj </w:t>
      </w:r>
      <w:r w:rsidRPr="008545D2">
        <w:rPr>
          <w:rStyle w:val="hps"/>
          <w:rFonts w:ascii="Times New Roman" w:eastAsia="Times New Roman" w:hAnsi="Times New Roman" w:cs="Times New Roman"/>
          <w:lang w:eastAsia="ar-SA"/>
        </w:rPr>
        <w:t xml:space="preserve">natječaja je </w:t>
      </w:r>
      <w:r w:rsidR="008F0996" w:rsidRPr="008545D2">
        <w:rPr>
          <w:rStyle w:val="hps"/>
          <w:rFonts w:ascii="Times New Roman" w:eastAsia="Times New Roman" w:hAnsi="Times New Roman" w:cs="Times New Roman"/>
          <w:lang w:eastAsia="ar-SA"/>
        </w:rPr>
        <w:t>poboljšati kvalitetu života na području LAG-a Zagorje-Sutla</w:t>
      </w:r>
      <w:r w:rsidR="008545D2" w:rsidRPr="008545D2">
        <w:rPr>
          <w:rStyle w:val="hps"/>
          <w:rFonts w:ascii="Times New Roman" w:eastAsia="Times New Roman" w:hAnsi="Times New Roman" w:cs="Times New Roman"/>
          <w:lang w:eastAsia="ar-SA"/>
        </w:rPr>
        <w:t>.</w:t>
      </w:r>
    </w:p>
    <w:p w14:paraId="0E44F7F0" w14:textId="77777777" w:rsidR="00C66415" w:rsidRPr="008545D2" w:rsidRDefault="00C66415" w:rsidP="00C66415">
      <w:pPr>
        <w:tabs>
          <w:tab w:val="center" w:pos="4320"/>
          <w:tab w:val="right" w:pos="8640"/>
        </w:tabs>
        <w:jc w:val="both"/>
        <w:rPr>
          <w:rStyle w:val="hps"/>
          <w:rFonts w:ascii="Times New Roman" w:eastAsia="Times New Roman" w:hAnsi="Times New Roman" w:cs="Times New Roman"/>
          <w:lang w:eastAsia="ar-SA"/>
        </w:rPr>
      </w:pPr>
    </w:p>
    <w:p w14:paraId="7216AD0A" w14:textId="429ECAC4" w:rsidR="00537BB4" w:rsidRPr="008545D2" w:rsidRDefault="00C66415" w:rsidP="00537BB4">
      <w:pPr>
        <w:tabs>
          <w:tab w:val="center" w:pos="4320"/>
          <w:tab w:val="right" w:pos="8640"/>
        </w:tabs>
        <w:jc w:val="both"/>
        <w:rPr>
          <w:rFonts w:ascii="Times New Roman" w:eastAsia="Times New Roman" w:hAnsi="Times New Roman" w:cs="Times New Roman"/>
          <w:lang w:eastAsia="ar-SA"/>
        </w:rPr>
      </w:pPr>
      <w:r w:rsidRPr="008545D2">
        <w:rPr>
          <w:rStyle w:val="hps"/>
          <w:rFonts w:ascii="Times New Roman" w:eastAsia="Times New Roman" w:hAnsi="Times New Roman" w:cs="Times New Roman"/>
          <w:b/>
          <w:bCs/>
          <w:lang w:eastAsia="ar-SA"/>
        </w:rPr>
        <w:lastRenderedPageBreak/>
        <w:t xml:space="preserve">Specifični ciljevi natječaja su </w:t>
      </w:r>
      <w:r w:rsidRPr="008545D2">
        <w:rPr>
          <w:rStyle w:val="hps"/>
          <w:rFonts w:ascii="Times New Roman" w:eastAsia="Times New Roman" w:hAnsi="Times New Roman" w:cs="Times New Roman"/>
          <w:lang w:eastAsia="ar-SA"/>
        </w:rPr>
        <w:t xml:space="preserve">povećati kvalitetu života lokalnog stanovništva ulaganjem u </w:t>
      </w:r>
      <w:r w:rsidR="00537BB4" w:rsidRPr="008545D2">
        <w:rPr>
          <w:rFonts w:ascii="Times New Roman" w:eastAsia="Times New Roman" w:hAnsi="Times New Roman" w:cs="Times New Roman"/>
          <w:lang w:eastAsia="ar-SA"/>
        </w:rPr>
        <w:t>promociju i očuvanje tradicije, kulturne i nematerijalne baštine područja LAG-a te unapređenje kvalitete slobodnog vremena mladih i starijih osoba.</w:t>
      </w:r>
    </w:p>
    <w:p w14:paraId="1DB06F80" w14:textId="6AF9572F" w:rsidR="00C66415" w:rsidRPr="008545D2" w:rsidRDefault="00C66415" w:rsidP="00C66415">
      <w:pPr>
        <w:tabs>
          <w:tab w:val="center" w:pos="4320"/>
          <w:tab w:val="right" w:pos="8640"/>
        </w:tabs>
        <w:jc w:val="both"/>
        <w:rPr>
          <w:rStyle w:val="hps"/>
          <w:rFonts w:ascii="Times New Roman" w:eastAsia="Times New Roman" w:hAnsi="Times New Roman" w:cs="Times New Roman"/>
          <w:lang w:eastAsia="ar-SA"/>
        </w:rPr>
      </w:pPr>
    </w:p>
    <w:p w14:paraId="14B23E6B" w14:textId="7700BDD3" w:rsidR="00C66415" w:rsidRPr="008545D2" w:rsidRDefault="00C66415" w:rsidP="00C66415">
      <w:pPr>
        <w:jc w:val="both"/>
        <w:rPr>
          <w:rStyle w:val="hps"/>
          <w:rFonts w:ascii="Times New Roman" w:eastAsia="Times New Roman" w:hAnsi="Times New Roman" w:cs="Times New Roman"/>
          <w:lang w:eastAsia="ar-SA"/>
        </w:rPr>
      </w:pPr>
      <w:r w:rsidRPr="008545D2">
        <w:rPr>
          <w:rStyle w:val="hps"/>
          <w:rFonts w:ascii="Times New Roman" w:eastAsia="Times New Roman" w:hAnsi="Times New Roman" w:cs="Times New Roman"/>
          <w:lang w:eastAsia="ar-SA"/>
        </w:rPr>
        <w:t xml:space="preserve">Opći i specifični ciljevi natječaja postići će se kroz provedbu projekata unutar Intervencije </w:t>
      </w:r>
      <w:r w:rsidR="008F0996" w:rsidRPr="008545D2">
        <w:rPr>
          <w:rStyle w:val="hps"/>
          <w:rFonts w:ascii="Times New Roman" w:eastAsia="Times New Roman" w:hAnsi="Times New Roman" w:cs="Times New Roman"/>
          <w:lang w:eastAsia="ar-SA"/>
        </w:rPr>
        <w:t>2.</w:t>
      </w:r>
      <w:r w:rsidR="00537BB4" w:rsidRPr="008545D2">
        <w:rPr>
          <w:rStyle w:val="hps"/>
          <w:rFonts w:ascii="Times New Roman" w:eastAsia="Times New Roman" w:hAnsi="Times New Roman" w:cs="Times New Roman"/>
          <w:lang w:eastAsia="ar-SA"/>
        </w:rPr>
        <w:t>2</w:t>
      </w:r>
      <w:r w:rsidRPr="008545D2">
        <w:rPr>
          <w:rStyle w:val="hps"/>
          <w:rFonts w:ascii="Times New Roman" w:eastAsia="Times New Roman" w:hAnsi="Times New Roman" w:cs="Times New Roman"/>
          <w:lang w:eastAsia="ar-SA"/>
        </w:rPr>
        <w:t>: „</w:t>
      </w:r>
      <w:r w:rsidR="00537BB4" w:rsidRPr="008545D2">
        <w:rPr>
          <w:rFonts w:ascii="Times New Roman" w:eastAsia="Times New Roman" w:hAnsi="Times New Roman" w:cs="Times New Roman"/>
          <w:lang w:eastAsia="ar-SA"/>
        </w:rPr>
        <w:t>Ulaganje u promociju i očuvanje tradicije, kulturne i nematerijalne baštine područja LAG-a te unaprjeđenje kvalitete slobodnog vremena mladih i starijih osoba</w:t>
      </w:r>
      <w:r w:rsidRPr="008545D2">
        <w:rPr>
          <w:rStyle w:val="hps"/>
          <w:rFonts w:ascii="Times New Roman" w:eastAsia="Times New Roman" w:hAnsi="Times New Roman" w:cs="Times New Roman"/>
          <w:lang w:eastAsia="ar-SA"/>
        </w:rPr>
        <w:t xml:space="preserve">“ iz Lokalne razvojne strategije LAG-a.  Provedbom konkretnih projekata unutar ove intervencije stvorit će se novi sadržaji i usluge koji će povećati kvalitetu života stanovnika na području LAG-a  stvaranjem preduvjeta za društvenu i gospodarsku održivost ruralnih prostora. Projekti će obuhvatiti široki raspon sadržaja usmjerenih </w:t>
      </w:r>
      <w:r w:rsidR="00537BB4" w:rsidRPr="008545D2">
        <w:rPr>
          <w:rStyle w:val="hps"/>
          <w:rFonts w:ascii="Times New Roman" w:eastAsia="Times New Roman" w:hAnsi="Times New Roman" w:cs="Times New Roman"/>
          <w:lang w:eastAsia="ar-SA"/>
        </w:rPr>
        <w:t xml:space="preserve">mladim te osobama starije životne dobi s ciljem unaprjeđenja kvalitete slobodnog vremena te promociju i očuvanje tradicije te kulturne i nematerijalne baštine. </w:t>
      </w:r>
    </w:p>
    <w:p w14:paraId="15115C33" w14:textId="77777777" w:rsidR="00C66415" w:rsidRPr="008545D2" w:rsidRDefault="00C66415" w:rsidP="00C66415">
      <w:pPr>
        <w:jc w:val="both"/>
        <w:rPr>
          <w:rStyle w:val="hps"/>
          <w:rFonts w:ascii="Times New Roman" w:eastAsia="Times New Roman" w:hAnsi="Times New Roman" w:cs="Times New Roman"/>
          <w:lang w:eastAsia="ar-SA"/>
        </w:rPr>
      </w:pPr>
    </w:p>
    <w:p w14:paraId="7DED2D4C" w14:textId="238AE82E" w:rsidR="008F0996" w:rsidRPr="008545D2" w:rsidRDefault="008F0996" w:rsidP="008F0996">
      <w:pPr>
        <w:pStyle w:val="Heading2"/>
        <w:rPr>
          <w:rStyle w:val="hps"/>
          <w:rFonts w:ascii="Times New Roman" w:eastAsia="Times New Roman" w:hAnsi="Times New Roman" w:cs="Times New Roman"/>
          <w:b/>
          <w:bCs/>
          <w:color w:val="auto"/>
          <w:sz w:val="22"/>
          <w:szCs w:val="22"/>
          <w:lang w:eastAsia="ar-SA"/>
        </w:rPr>
      </w:pPr>
      <w:bookmarkStart w:id="12" w:name="_Toc188278680"/>
      <w:bookmarkStart w:id="13" w:name="_Toc216952447"/>
      <w:r w:rsidRPr="008545D2">
        <w:rPr>
          <w:rStyle w:val="hps"/>
          <w:rFonts w:ascii="Times New Roman" w:eastAsia="Times New Roman" w:hAnsi="Times New Roman" w:cs="Times New Roman"/>
          <w:b/>
          <w:bCs/>
          <w:color w:val="auto"/>
          <w:sz w:val="22"/>
          <w:szCs w:val="22"/>
          <w:lang w:eastAsia="ar-SA"/>
        </w:rPr>
        <w:t>Predmet natječaja</w:t>
      </w:r>
      <w:bookmarkEnd w:id="12"/>
      <w:bookmarkEnd w:id="13"/>
    </w:p>
    <w:p w14:paraId="0EEFAE0E" w14:textId="77777777" w:rsidR="008F0996" w:rsidRPr="008545D2" w:rsidRDefault="008F0996" w:rsidP="008F0996">
      <w:pPr>
        <w:rPr>
          <w:rFonts w:ascii="Times New Roman" w:hAnsi="Times New Roman" w:cs="Times New Roman"/>
        </w:rPr>
      </w:pPr>
    </w:p>
    <w:p w14:paraId="1BF502DD" w14:textId="56A9DFBA" w:rsidR="008F0996" w:rsidRPr="008545D2" w:rsidRDefault="008F0996" w:rsidP="008F0996">
      <w:pPr>
        <w:tabs>
          <w:tab w:val="center" w:pos="4320"/>
          <w:tab w:val="right" w:pos="8640"/>
        </w:tabs>
        <w:jc w:val="both"/>
        <w:rPr>
          <w:rFonts w:ascii="Times New Roman" w:eastAsia="Times New Roman" w:hAnsi="Times New Roman" w:cs="Times New Roman"/>
          <w:bCs/>
          <w:lang w:eastAsia="ar-SA"/>
        </w:rPr>
      </w:pPr>
      <w:r w:rsidRPr="008545D2">
        <w:rPr>
          <w:rFonts w:ascii="Times New Roman" w:eastAsia="Times New Roman" w:hAnsi="Times New Roman" w:cs="Times New Roman"/>
          <w:bCs/>
          <w:lang w:eastAsia="ar-SA"/>
        </w:rPr>
        <w:t>Predmet Natječaja je dodjela sredstava javne potpore za provedbu Intervencije 2.</w:t>
      </w:r>
      <w:r w:rsidR="00537BB4" w:rsidRPr="008545D2">
        <w:rPr>
          <w:rFonts w:ascii="Times New Roman" w:eastAsia="Times New Roman" w:hAnsi="Times New Roman" w:cs="Times New Roman"/>
          <w:bCs/>
          <w:lang w:eastAsia="ar-SA"/>
        </w:rPr>
        <w:t>2</w:t>
      </w:r>
      <w:r w:rsidRPr="008545D2">
        <w:rPr>
          <w:rFonts w:ascii="Times New Roman" w:eastAsia="Times New Roman" w:hAnsi="Times New Roman" w:cs="Times New Roman"/>
          <w:bCs/>
          <w:lang w:eastAsia="ar-SA"/>
        </w:rPr>
        <w:t>: „</w:t>
      </w:r>
      <w:r w:rsidR="00537BB4" w:rsidRPr="008545D2">
        <w:rPr>
          <w:rFonts w:ascii="Times New Roman" w:eastAsia="Times New Roman" w:hAnsi="Times New Roman" w:cs="Times New Roman"/>
          <w:b/>
          <w:bCs/>
          <w:lang w:eastAsia="ar-SA"/>
        </w:rPr>
        <w:t>Ulaganje u promociju i očuvanje tradicije, kulturne i nematerijalne baštine područja LAG-a te unaprjeđenje kvalitete slobodnog vremena mladih i starijih osoba</w:t>
      </w:r>
      <w:r w:rsidRPr="008545D2">
        <w:rPr>
          <w:rFonts w:ascii="Times New Roman" w:eastAsia="Times New Roman" w:hAnsi="Times New Roman" w:cs="Times New Roman"/>
          <w:b/>
          <w:bCs/>
          <w:lang w:eastAsia="ar-SA"/>
        </w:rPr>
        <w:t xml:space="preserve">“ </w:t>
      </w:r>
      <w:r w:rsidRPr="008545D2">
        <w:rPr>
          <w:rFonts w:ascii="Times New Roman" w:eastAsia="Times New Roman" w:hAnsi="Times New Roman" w:cs="Times New Roman"/>
          <w:bCs/>
          <w:lang w:eastAsia="ar-SA"/>
        </w:rPr>
        <w:t>iz Lokalne razvojne strategije LAG-a za 2023.-2027 . (u nastavku: LRS).</w:t>
      </w:r>
    </w:p>
    <w:p w14:paraId="217B9F78" w14:textId="77777777" w:rsidR="008F0996" w:rsidRPr="008545D2" w:rsidRDefault="008F0996" w:rsidP="008F0996">
      <w:pPr>
        <w:tabs>
          <w:tab w:val="center" w:pos="4320"/>
          <w:tab w:val="right" w:pos="8640"/>
        </w:tabs>
        <w:jc w:val="both"/>
        <w:rPr>
          <w:rFonts w:ascii="Times New Roman" w:eastAsia="Times New Roman" w:hAnsi="Times New Roman" w:cs="Times New Roman"/>
          <w:bCs/>
          <w:lang w:eastAsia="ar-SA"/>
        </w:rPr>
      </w:pPr>
    </w:p>
    <w:p w14:paraId="1EA18780" w14:textId="714FEA51"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Svrha LAG</w:t>
      </w:r>
      <w:r w:rsidR="00537BB4" w:rsidRPr="008545D2">
        <w:rPr>
          <w:rFonts w:ascii="Times New Roman" w:eastAsia="Times New Roman" w:hAnsi="Times New Roman" w:cs="Times New Roman"/>
          <w:bCs/>
          <w:iCs/>
          <w:lang w:eastAsia="ar-SA"/>
        </w:rPr>
        <w:t xml:space="preserve"> </w:t>
      </w:r>
      <w:r w:rsidRPr="008545D2">
        <w:rPr>
          <w:rFonts w:ascii="Times New Roman" w:eastAsia="Times New Roman" w:hAnsi="Times New Roman" w:cs="Times New Roman"/>
          <w:bCs/>
          <w:iCs/>
          <w:lang w:eastAsia="ar-SA"/>
        </w:rPr>
        <w:t>natječaja je stvaranje javno dostupnih sadržaja i usluga</w:t>
      </w:r>
      <w:r w:rsidR="00247C7F" w:rsidRPr="008545D2">
        <w:rPr>
          <w:rFonts w:ascii="Times New Roman" w:eastAsia="Times New Roman" w:hAnsi="Times New Roman" w:cs="Times New Roman"/>
          <w:bCs/>
          <w:iCs/>
          <w:lang w:eastAsia="ar-SA"/>
        </w:rPr>
        <w:t xml:space="preserve"> civilnog sektora koji svojim aktivnostima mogu poboljšati kvalitetu života u lokalnim zajednicama. </w:t>
      </w:r>
      <w:r w:rsidRPr="008545D2">
        <w:rPr>
          <w:rFonts w:ascii="Times New Roman" w:eastAsia="Times New Roman" w:hAnsi="Times New Roman" w:cs="Times New Roman"/>
          <w:bCs/>
          <w:iCs/>
          <w:lang w:eastAsia="ar-SA"/>
        </w:rPr>
        <w:t>Natječajem će se podržati projekti koji doprinose rješavanju utvrđenih potreba područja prikazanih u LRS, prije svega neadekvatne dostupnosti javnih sadržaja za stanovnike ruralnih područja te nedostatnih uvjeta i sadržaja za kvalitetno provođenje slobodnog vremena za sve generacije. Kroz navedena ulaganja nastojat će se stvoriti uvjeti za dostupnost sadržaja na području cijelog LAG obuhvata, kao i stvaranje uvjeta za unaprjeđenje uvjeta za organizirano provođenje slobodnog vremena svih generacija u svrhu povećanja kvalitete života stanovnika ruralnih prostora i posljedično sprečavanje depopulacijskih trendova.</w:t>
      </w:r>
    </w:p>
    <w:p w14:paraId="35D8093A" w14:textId="77777777" w:rsidR="008F0996" w:rsidRPr="008545D2" w:rsidRDefault="008F0996" w:rsidP="008F0996">
      <w:pPr>
        <w:tabs>
          <w:tab w:val="center" w:pos="4320"/>
          <w:tab w:val="right" w:pos="8640"/>
        </w:tabs>
        <w:jc w:val="both"/>
        <w:rPr>
          <w:rFonts w:ascii="Times New Roman" w:eastAsia="Times New Roman" w:hAnsi="Times New Roman" w:cs="Times New Roman"/>
          <w:b/>
          <w:bCs/>
          <w:iCs/>
          <w:lang w:eastAsia="ar-SA"/>
        </w:rPr>
      </w:pPr>
    </w:p>
    <w:p w14:paraId="3BE6B3BD"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
          <w:bCs/>
          <w:iCs/>
          <w:lang w:eastAsia="ar-SA"/>
        </w:rPr>
        <w:t>Natječajem se sufinanciraju ulaganja u niže navedena prioritetna područja</w:t>
      </w:r>
      <w:r w:rsidRPr="008545D2">
        <w:rPr>
          <w:rFonts w:ascii="Times New Roman" w:eastAsia="Times New Roman" w:hAnsi="Times New Roman" w:cs="Times New Roman"/>
          <w:bCs/>
          <w:iCs/>
          <w:lang w:eastAsia="ar-SA"/>
        </w:rPr>
        <w:t>:</w:t>
      </w:r>
    </w:p>
    <w:p w14:paraId="1C8A1FF2"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p>
    <w:p w14:paraId="6508323D" w14:textId="77777777" w:rsidR="00247C7F" w:rsidRPr="008545D2" w:rsidRDefault="00247C7F" w:rsidP="00247C7F">
      <w:pPr>
        <w:pStyle w:val="ListParagraph"/>
        <w:numPr>
          <w:ilvl w:val="0"/>
          <w:numId w:val="36"/>
        </w:num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Ulaganje u aktivnosti promocije, marketinga i očuvanja tradicije i baštine područja LAG-a, što podrazumijeva izradu promotivnih brošura, letaka, info ploča, promocije putem internetskih stranica i sl. </w:t>
      </w:r>
    </w:p>
    <w:p w14:paraId="1E437C7C" w14:textId="37B63B28" w:rsidR="00247C7F" w:rsidRPr="008545D2" w:rsidRDefault="00247C7F" w:rsidP="00247C7F">
      <w:pPr>
        <w:pStyle w:val="ListParagraph"/>
        <w:numPr>
          <w:ilvl w:val="0"/>
          <w:numId w:val="36"/>
        </w:num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Potpora je namijenjena i održavanju adekvatnih manifestacija i sajmova, edukativnih aktivnosti, natjecanja i drugih sličnih aktivnosti koji će za rezultat imati promociju tradicije i baštine područja LAG-a Zagorje-Sutla te pružiti dodatan sadržaj mladima i osobama starije životne dobi kako bi kvalitetno provodili slobodno vrijeme. </w:t>
      </w:r>
    </w:p>
    <w:p w14:paraId="75E546E3"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p>
    <w:p w14:paraId="77DD6C12" w14:textId="7CA5F673" w:rsidR="008F0996" w:rsidRPr="008545D2" w:rsidRDefault="00627A4B"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Ovim natječajem specifično se obuhvaća</w:t>
      </w:r>
      <w:r w:rsidR="008F0996" w:rsidRPr="008545D2">
        <w:rPr>
          <w:rFonts w:ascii="Times New Roman" w:eastAsia="Times New Roman" w:hAnsi="Times New Roman" w:cs="Times New Roman"/>
          <w:bCs/>
          <w:iCs/>
          <w:lang w:eastAsia="ar-SA"/>
        </w:rPr>
        <w:t xml:space="preserve"> dodana vrijednost LEADER-a poticanjem projekata od „Zajedničkog interesa“ i „Zajedničkog korisnika“ u kontekstu šire lokalne zajednice. Dodana vrijednost LEADER-a ostvarit će se financiranjem projekata koji doprinose:</w:t>
      </w:r>
    </w:p>
    <w:p w14:paraId="0487E741" w14:textId="77777777" w:rsidR="008F0996" w:rsidRPr="008545D2" w:rsidRDefault="008F0996">
      <w:pPr>
        <w:pStyle w:val="ListParagraph"/>
        <w:numPr>
          <w:ilvl w:val="3"/>
          <w:numId w:val="24"/>
        </w:numPr>
        <w:tabs>
          <w:tab w:val="center" w:pos="4320"/>
          <w:tab w:val="right" w:pos="8640"/>
        </w:tabs>
        <w:ind w:left="284" w:hanging="284"/>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jačanju društvenog kapitala u lokalnim zajednicama kroz aktivnosti koje povećavaju društvenu interakciju stanovnika, produbljuju društvenu empatiju i solidarnost, jačaju koheziju zajednice (inkluzija) i/ili kapacitete lokalnih razvojnih dionika i/ili doprinose očuvanju kulturnih (tradicijskih) vrijednosti područja i/ili doprinose jačanju zajedničkog identiteta/prepoznatljivosti područja; </w:t>
      </w:r>
    </w:p>
    <w:p w14:paraId="6CBF4DB3" w14:textId="77777777" w:rsidR="008F0996" w:rsidRPr="008545D2" w:rsidRDefault="008F0996">
      <w:pPr>
        <w:pStyle w:val="ListParagraph"/>
        <w:numPr>
          <w:ilvl w:val="3"/>
          <w:numId w:val="24"/>
        </w:numPr>
        <w:tabs>
          <w:tab w:val="center" w:pos="4320"/>
          <w:tab w:val="right" w:pos="8640"/>
        </w:tabs>
        <w:ind w:left="284" w:hanging="284"/>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jačanju lokalnog upravljanja putem projektnih aktivnosti koje se odnose na  promotivne aktivnosti i medijske objave o projektima;</w:t>
      </w:r>
    </w:p>
    <w:p w14:paraId="0214C8DD" w14:textId="77777777" w:rsidR="008F0996" w:rsidRPr="008545D2" w:rsidRDefault="008F0996">
      <w:pPr>
        <w:pStyle w:val="ListParagraph"/>
        <w:numPr>
          <w:ilvl w:val="3"/>
          <w:numId w:val="24"/>
        </w:numPr>
        <w:tabs>
          <w:tab w:val="center" w:pos="4320"/>
          <w:tab w:val="right" w:pos="8640"/>
        </w:tabs>
        <w:ind w:left="284" w:hanging="284"/>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lastRenderedPageBreak/>
        <w:t>jačanju rezultata i učinaka politika putem partnerskih projekata i/ili putem aktivnosti jačanja kapaciteta dionika o političkim strategijama EU-a (Zeleni plan, digitalna tranzicija i sl.) i/ili  jačanju razmjene znanja i vještina lokalnih razvojnih dionika i/ili jačanju volonterstva.</w:t>
      </w:r>
    </w:p>
    <w:p w14:paraId="726A6B12"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p>
    <w:p w14:paraId="779A98DC" w14:textId="7C1FBF0B"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Doprinos dodanoj vrijednosti LEADER-a ostvaruje se potporom projektima koji imaju inovativne značajke u lokalnom kontekstu</w:t>
      </w:r>
      <w:r w:rsidR="00BA01A6" w:rsidRPr="008545D2">
        <w:rPr>
          <w:rFonts w:ascii="Times New Roman" w:eastAsia="Times New Roman" w:hAnsi="Times New Roman" w:cs="Times New Roman"/>
          <w:bCs/>
          <w:iCs/>
          <w:lang w:eastAsia="ar-SA"/>
        </w:rPr>
        <w:t>,</w:t>
      </w:r>
      <w:r w:rsidRPr="008545D2">
        <w:rPr>
          <w:rFonts w:ascii="Times New Roman" w:eastAsia="Times New Roman" w:hAnsi="Times New Roman" w:cs="Times New Roman"/>
          <w:bCs/>
          <w:iCs/>
          <w:lang w:eastAsia="ar-SA"/>
        </w:rPr>
        <w:t xml:space="preserve"> a koje dovode do novih sadržaja i usluga kojima se rješavaju potrebe lokalne zajednice. </w:t>
      </w:r>
    </w:p>
    <w:p w14:paraId="3ECE38FE"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p>
    <w:p w14:paraId="00E7227E" w14:textId="47B94723"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hAnsi="Times New Roman" w:cs="Times New Roman"/>
        </w:rPr>
        <w:t xml:space="preserve">Isti će se postići kroz potporu inovacijama (inovativnim pristupima) </w:t>
      </w:r>
      <w:r w:rsidRPr="008545D2">
        <w:rPr>
          <w:rFonts w:ascii="Times New Roman" w:eastAsia="Calibri" w:hAnsi="Times New Roman" w:cs="Times New Roman"/>
        </w:rPr>
        <w:t xml:space="preserve">te poticanju sektorske i međusektorske suradnje (partnerski projekti), kao i jačem uključivanju osjetljivih društvenih skupina u društveni </w:t>
      </w:r>
      <w:r w:rsidR="00BA01A6" w:rsidRPr="008545D2">
        <w:rPr>
          <w:rFonts w:ascii="Times New Roman" w:eastAsia="Calibri" w:hAnsi="Times New Roman" w:cs="Times New Roman"/>
        </w:rPr>
        <w:t>(</w:t>
      </w:r>
      <w:r w:rsidRPr="008545D2">
        <w:rPr>
          <w:rFonts w:ascii="Times New Roman" w:eastAsia="Calibri" w:hAnsi="Times New Roman" w:cs="Times New Roman"/>
        </w:rPr>
        <w:t>javni</w:t>
      </w:r>
      <w:r w:rsidR="00BA01A6" w:rsidRPr="008545D2">
        <w:rPr>
          <w:rFonts w:ascii="Times New Roman" w:eastAsia="Calibri" w:hAnsi="Times New Roman" w:cs="Times New Roman"/>
        </w:rPr>
        <w:t>)</w:t>
      </w:r>
      <w:r w:rsidRPr="008545D2">
        <w:rPr>
          <w:rFonts w:ascii="Times New Roman" w:eastAsia="Calibri" w:hAnsi="Times New Roman" w:cs="Times New Roman"/>
        </w:rPr>
        <w:t xml:space="preserve"> život zajednice.</w:t>
      </w:r>
      <w:r w:rsidRPr="008545D2">
        <w:rPr>
          <w:rFonts w:ascii="Times New Roman" w:eastAsia="Times New Roman" w:hAnsi="Times New Roman" w:cs="Times New Roman"/>
          <w:bCs/>
          <w:iCs/>
          <w:lang w:eastAsia="ar-SA"/>
        </w:rPr>
        <w:t xml:space="preserve"> </w:t>
      </w:r>
    </w:p>
    <w:p w14:paraId="3E22E4E9"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p>
    <w:p w14:paraId="5BB48DC5" w14:textId="1CED0115"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
          <w:bCs/>
          <w:iCs/>
          <w:lang w:eastAsia="ar-SA"/>
        </w:rPr>
        <w:t>Osnovni elementi primjene inovativnosti odnosno inovativnih značajki u lokalnom kontekstu, u okviru ovog LAG natječaja,</w:t>
      </w:r>
      <w:r w:rsidRPr="008545D2">
        <w:rPr>
          <w:rFonts w:ascii="Times New Roman" w:eastAsia="Times New Roman" w:hAnsi="Times New Roman" w:cs="Times New Roman"/>
          <w:bCs/>
          <w:iCs/>
          <w:lang w:eastAsia="ar-SA"/>
        </w:rPr>
        <w:t xml:space="preserve"> temelje se na potpori društvenim (socijalnim) inovacijama koje dovode do novih usluga kojima se rješavaju potrebe opće zajednice područja LAG-a, poput: </w:t>
      </w:r>
    </w:p>
    <w:p w14:paraId="467D924C"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društvenih inovacija koje razvijaju nove oblike i načine inkluzije osjetljivih skupina društva. </w:t>
      </w:r>
    </w:p>
    <w:p w14:paraId="5A625130"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tehnoloških i ne-tehnoloških inovacija usmjerenih na nove tehnologije i metode koje omogućuju povećanje otpornosti na klimatske promjene, digitalizaciju i zelenu tranziciju.</w:t>
      </w:r>
    </w:p>
    <w:p w14:paraId="7FE2E8A6" w14:textId="77777777" w:rsidR="00811EF0" w:rsidRPr="008545D2" w:rsidRDefault="00811EF0" w:rsidP="00811EF0">
      <w:pPr>
        <w:tabs>
          <w:tab w:val="center" w:pos="4320"/>
          <w:tab w:val="right" w:pos="8640"/>
        </w:tabs>
        <w:ind w:left="426"/>
        <w:jc w:val="both"/>
        <w:rPr>
          <w:rFonts w:ascii="Times New Roman" w:eastAsia="Times New Roman" w:hAnsi="Times New Roman" w:cs="Times New Roman"/>
          <w:bCs/>
          <w:iCs/>
          <w:lang w:eastAsia="ar-SA"/>
        </w:rPr>
      </w:pPr>
    </w:p>
    <w:p w14:paraId="08D187A4" w14:textId="77777777" w:rsidR="008F0996" w:rsidRPr="008545D2" w:rsidRDefault="008F0996" w:rsidP="008F0996">
      <w:pPr>
        <w:tabs>
          <w:tab w:val="center" w:pos="4320"/>
          <w:tab w:val="right" w:pos="8640"/>
        </w:tabs>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Potporom projektima koji doprinose dodanoj vrijednosti LEADER-a ujedno se postiže </w:t>
      </w:r>
      <w:r w:rsidRPr="008545D2">
        <w:rPr>
          <w:rFonts w:ascii="Times New Roman" w:eastAsia="Times New Roman" w:hAnsi="Times New Roman" w:cs="Times New Roman"/>
          <w:b/>
          <w:bCs/>
          <w:iCs/>
          <w:lang w:eastAsia="ar-SA"/>
        </w:rPr>
        <w:t>doprinos i provedbi koncepta „Pametnih sela“</w:t>
      </w:r>
      <w:r w:rsidRPr="008545D2">
        <w:rPr>
          <w:rFonts w:ascii="Times New Roman" w:eastAsia="Times New Roman" w:hAnsi="Times New Roman" w:cs="Times New Roman"/>
          <w:bCs/>
          <w:iCs/>
          <w:lang w:eastAsia="ar-SA"/>
        </w:rPr>
        <w:t xml:space="preserve"> u okviru provedbe intervencije 77.06 SP ZPP-a i to putem potpore projektima koji </w:t>
      </w:r>
    </w:p>
    <w:p w14:paraId="694D52F3"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implementiraju ili rezultiraju inovativnošću na razini LAG-a; i/ili </w:t>
      </w:r>
    </w:p>
    <w:p w14:paraId="56743334" w14:textId="3F042FDA"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kojima se provode aktivnosti ili rezultiraju digitalizacijom u javnim uslugama ili društvenim aktivnostima za stanovništvo ili stjecanja znanja i vještina za digitalnu tranziciju; i/ili </w:t>
      </w:r>
    </w:p>
    <w:p w14:paraId="42DD468E"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eastAsia="ar-SA"/>
        </w:rPr>
      </w:pPr>
      <w:r w:rsidRPr="008545D2">
        <w:rPr>
          <w:rFonts w:ascii="Times New Roman" w:eastAsia="Times New Roman" w:hAnsi="Times New Roman" w:cs="Times New Roman"/>
          <w:bCs/>
          <w:iCs/>
          <w:lang w:eastAsia="ar-SA"/>
        </w:rPr>
        <w:t xml:space="preserve">kojima se provode ulaganja i/ili aktivnosti kojima se doprinosi zaštiti okoliša i/ili otpornosti na klimatske promjene i/ili jačanju svijesti i razvoju znanja i vještina za zelenu tranziciju. </w:t>
      </w:r>
    </w:p>
    <w:p w14:paraId="6F7CE066" w14:textId="77777777" w:rsidR="00105FEF" w:rsidRPr="008545D2" w:rsidRDefault="00105FEF" w:rsidP="008F0996">
      <w:pPr>
        <w:jc w:val="both"/>
        <w:rPr>
          <w:rFonts w:ascii="Times New Roman" w:hAnsi="Times New Roman" w:cs="Times New Roman"/>
          <w:b/>
        </w:rPr>
      </w:pPr>
    </w:p>
    <w:p w14:paraId="1CC2068F" w14:textId="1C832DB3" w:rsidR="008F0996" w:rsidRPr="008545D2" w:rsidRDefault="008F0996" w:rsidP="008F0996">
      <w:pPr>
        <w:jc w:val="both"/>
        <w:rPr>
          <w:rFonts w:ascii="Times New Roman" w:hAnsi="Times New Roman" w:cs="Times New Roman"/>
          <w:b/>
        </w:rPr>
      </w:pPr>
      <w:r w:rsidRPr="008545D2">
        <w:rPr>
          <w:rFonts w:ascii="Times New Roman" w:hAnsi="Times New Roman" w:cs="Times New Roman"/>
          <w:b/>
        </w:rPr>
        <w:t xml:space="preserve">Pokazatelji doprinosa LAG natječaja Specifičnom cilju ZPP 8:  </w:t>
      </w:r>
    </w:p>
    <w:p w14:paraId="016E3D00" w14:textId="77777777" w:rsidR="00105FEF" w:rsidRPr="008545D2" w:rsidRDefault="00105FEF" w:rsidP="008F0996">
      <w:pPr>
        <w:jc w:val="both"/>
        <w:rPr>
          <w:rFonts w:ascii="Times New Roman" w:hAnsi="Times New Roman" w:cs="Times New Roman"/>
          <w:b/>
        </w:rPr>
      </w:pPr>
    </w:p>
    <w:p w14:paraId="5A8256D7" w14:textId="77777777" w:rsidR="008F0996" w:rsidRPr="008545D2" w:rsidRDefault="008F0996" w:rsidP="008F0996">
      <w:pPr>
        <w:jc w:val="both"/>
        <w:rPr>
          <w:rFonts w:ascii="Times New Roman" w:hAnsi="Times New Roman" w:cs="Times New Roman"/>
          <w:iCs/>
        </w:rPr>
      </w:pPr>
      <w:r w:rsidRPr="008545D2">
        <w:rPr>
          <w:rFonts w:ascii="Times New Roman" w:hAnsi="Times New Roman" w:cs="Times New Roman"/>
          <w:iCs/>
        </w:rPr>
        <w:t xml:space="preserve">Intervencija u okviru koje se provodi ovaj LAG natječaj izravno i značajno doprinosi </w:t>
      </w:r>
      <w:r w:rsidRPr="008545D2">
        <w:rPr>
          <w:rFonts w:ascii="Times New Roman" w:hAnsi="Times New Roman" w:cs="Times New Roman"/>
          <w:b/>
          <w:bCs/>
          <w:iCs/>
        </w:rPr>
        <w:t>Specifičnom cilju (SC/SO</w:t>
      </w:r>
      <w:r w:rsidRPr="008545D2">
        <w:rPr>
          <w:rFonts w:ascii="Times New Roman" w:hAnsi="Times New Roman" w:cs="Times New Roman"/>
          <w:b/>
          <w:bCs/>
          <w:iCs/>
          <w:vertAlign w:val="superscript"/>
        </w:rPr>
        <w:footnoteReference w:id="1"/>
      </w:r>
      <w:r w:rsidRPr="008545D2">
        <w:rPr>
          <w:rFonts w:ascii="Times New Roman" w:hAnsi="Times New Roman" w:cs="Times New Roman"/>
          <w:b/>
          <w:bCs/>
          <w:iCs/>
        </w:rPr>
        <w:t xml:space="preserve">) ZPP-a 8: </w:t>
      </w:r>
      <w:r w:rsidRPr="008545D2">
        <w:rPr>
          <w:rFonts w:ascii="Times New Roman" w:hAnsi="Times New Roman" w:cs="Times New Roman"/>
          <w:i/>
        </w:rPr>
        <w:t xml:space="preserve">Promicanje zapošljavanja, rasta, </w:t>
      </w:r>
      <w:r w:rsidRPr="008545D2">
        <w:rPr>
          <w:rFonts w:ascii="Times New Roman" w:hAnsi="Times New Roman" w:cs="Times New Roman"/>
          <w:b/>
          <w:bCs/>
          <w:i/>
        </w:rPr>
        <w:t>rodne ravnopravnosti</w:t>
      </w:r>
      <w:r w:rsidRPr="008545D2">
        <w:rPr>
          <w:rFonts w:ascii="Times New Roman" w:hAnsi="Times New Roman" w:cs="Times New Roman"/>
          <w:i/>
        </w:rPr>
        <w:t>, uključujući sudjelovanje žena u poljoprivredi, s</w:t>
      </w:r>
      <w:r w:rsidRPr="008545D2">
        <w:rPr>
          <w:rFonts w:ascii="Times New Roman" w:hAnsi="Times New Roman" w:cs="Times New Roman"/>
          <w:b/>
          <w:bCs/>
          <w:i/>
        </w:rPr>
        <w:t>ocijalne uključenosti i lokalnog razvoja u ruralnim područjima</w:t>
      </w:r>
      <w:r w:rsidRPr="008545D2">
        <w:rPr>
          <w:rFonts w:ascii="Times New Roman" w:hAnsi="Times New Roman" w:cs="Times New Roman"/>
          <w:i/>
        </w:rPr>
        <w:t>, uključujući kružno biogospodarstvo i održivo šumarstvo</w:t>
      </w:r>
      <w:r w:rsidRPr="008545D2">
        <w:rPr>
          <w:rFonts w:ascii="Times New Roman" w:hAnsi="Times New Roman" w:cs="Times New Roman"/>
          <w:iCs/>
        </w:rPr>
        <w:t xml:space="preserve">, putem pokazatelja: </w:t>
      </w:r>
    </w:p>
    <w:p w14:paraId="006EA785" w14:textId="77777777" w:rsidR="00F86870" w:rsidRPr="008545D2" w:rsidRDefault="00F86870" w:rsidP="008F0996">
      <w:pPr>
        <w:jc w:val="both"/>
        <w:rPr>
          <w:rFonts w:ascii="Times New Roman" w:hAnsi="Times New Roman" w:cs="Times New Roman"/>
          <w:iCs/>
        </w:rPr>
      </w:pPr>
    </w:p>
    <w:tbl>
      <w:tblPr>
        <w:tblStyle w:val="TableGrid"/>
        <w:tblW w:w="9351" w:type="dxa"/>
        <w:tblLook w:val="04A0" w:firstRow="1" w:lastRow="0" w:firstColumn="1" w:lastColumn="0" w:noHBand="0" w:noVBand="1"/>
      </w:tblPr>
      <w:tblGrid>
        <w:gridCol w:w="1271"/>
        <w:gridCol w:w="1985"/>
        <w:gridCol w:w="2835"/>
        <w:gridCol w:w="3260"/>
      </w:tblGrid>
      <w:tr w:rsidR="00F86870" w:rsidRPr="008545D2" w14:paraId="642E393E" w14:textId="77777777" w:rsidTr="001504FB">
        <w:tc>
          <w:tcPr>
            <w:tcW w:w="1271" w:type="dxa"/>
            <w:shd w:val="clear" w:color="auto" w:fill="E7E6E6" w:themeFill="background2"/>
          </w:tcPr>
          <w:p w14:paraId="1BB03E5B" w14:textId="77777777" w:rsidR="00F86870" w:rsidRPr="008545D2" w:rsidRDefault="00F86870" w:rsidP="001504FB">
            <w:pPr>
              <w:jc w:val="both"/>
              <w:rPr>
                <w:rFonts w:ascii="Times New Roman" w:hAnsi="Times New Roman" w:cs="Times New Roman"/>
                <w:iCs/>
                <w:lang w:val="hr-HR"/>
              </w:rPr>
            </w:pPr>
            <w:r w:rsidRPr="008545D2">
              <w:rPr>
                <w:rFonts w:ascii="Times New Roman" w:hAnsi="Times New Roman" w:cs="Times New Roman"/>
                <w:iCs/>
                <w:lang w:val="hr-HR"/>
              </w:rPr>
              <w:t xml:space="preserve">Oznaka pokazatelja rezultata: </w:t>
            </w:r>
          </w:p>
        </w:tc>
        <w:tc>
          <w:tcPr>
            <w:tcW w:w="1985" w:type="dxa"/>
            <w:shd w:val="clear" w:color="auto" w:fill="E7E6E6" w:themeFill="background2"/>
          </w:tcPr>
          <w:p w14:paraId="5354DF15" w14:textId="77777777" w:rsidR="00F86870" w:rsidRPr="008545D2" w:rsidRDefault="00F86870" w:rsidP="001504FB">
            <w:pPr>
              <w:rPr>
                <w:rFonts w:ascii="Times New Roman" w:hAnsi="Times New Roman" w:cs="Times New Roman"/>
                <w:iCs/>
                <w:lang w:val="hr-HR"/>
              </w:rPr>
            </w:pPr>
            <w:r w:rsidRPr="008545D2">
              <w:rPr>
                <w:rFonts w:ascii="Times New Roman" w:hAnsi="Times New Roman" w:cs="Times New Roman"/>
                <w:iCs/>
                <w:lang w:val="hr-HR"/>
              </w:rPr>
              <w:t xml:space="preserve">Naziv pokazatelja rezultata: </w:t>
            </w:r>
          </w:p>
        </w:tc>
        <w:tc>
          <w:tcPr>
            <w:tcW w:w="2835" w:type="dxa"/>
            <w:shd w:val="clear" w:color="auto" w:fill="E7E6E6" w:themeFill="background2"/>
          </w:tcPr>
          <w:p w14:paraId="79FF010B" w14:textId="77777777" w:rsidR="00F86870" w:rsidRPr="008545D2" w:rsidRDefault="00F86870" w:rsidP="001504FB">
            <w:pPr>
              <w:rPr>
                <w:rFonts w:ascii="Times New Roman" w:hAnsi="Times New Roman" w:cs="Times New Roman"/>
                <w:iCs/>
                <w:lang w:val="hr-HR"/>
              </w:rPr>
            </w:pPr>
            <w:r w:rsidRPr="008545D2">
              <w:rPr>
                <w:rFonts w:ascii="Times New Roman" w:hAnsi="Times New Roman" w:cs="Times New Roman"/>
                <w:iCs/>
                <w:lang w:val="hr-HR"/>
              </w:rPr>
              <w:t>Mjerna jedinica LRS/SP ZPP:</w:t>
            </w:r>
          </w:p>
        </w:tc>
        <w:tc>
          <w:tcPr>
            <w:tcW w:w="3260" w:type="dxa"/>
            <w:shd w:val="clear" w:color="auto" w:fill="E7E6E6" w:themeFill="background2"/>
          </w:tcPr>
          <w:p w14:paraId="46D7E9B9" w14:textId="77777777" w:rsidR="00F86870" w:rsidRPr="008545D2" w:rsidRDefault="00F86870" w:rsidP="001504FB">
            <w:pPr>
              <w:rPr>
                <w:rFonts w:ascii="Times New Roman" w:hAnsi="Times New Roman" w:cs="Times New Roman"/>
                <w:iCs/>
                <w:lang w:val="hr-HR"/>
              </w:rPr>
            </w:pPr>
            <w:r w:rsidRPr="008545D2">
              <w:rPr>
                <w:rFonts w:ascii="Times New Roman" w:hAnsi="Times New Roman" w:cs="Times New Roman"/>
                <w:iCs/>
                <w:lang w:val="hr-HR"/>
              </w:rPr>
              <w:t xml:space="preserve">Mjerna jedinica u okviru ovog LAG natječaja: </w:t>
            </w:r>
          </w:p>
        </w:tc>
      </w:tr>
      <w:tr w:rsidR="00F86870" w:rsidRPr="008545D2" w14:paraId="37DAD69E" w14:textId="77777777" w:rsidTr="001504FB">
        <w:tc>
          <w:tcPr>
            <w:tcW w:w="1271" w:type="dxa"/>
          </w:tcPr>
          <w:p w14:paraId="5C56F3F6" w14:textId="77777777" w:rsidR="00F86870" w:rsidRPr="008545D2" w:rsidRDefault="00F86870" w:rsidP="001504FB">
            <w:pPr>
              <w:jc w:val="both"/>
              <w:rPr>
                <w:rFonts w:ascii="Times New Roman" w:hAnsi="Times New Roman" w:cs="Times New Roman"/>
                <w:iCs/>
                <w:lang w:val="hr-HR"/>
              </w:rPr>
            </w:pPr>
            <w:r w:rsidRPr="008545D2">
              <w:rPr>
                <w:rFonts w:ascii="Times New Roman" w:hAnsi="Times New Roman" w:cs="Times New Roman"/>
                <w:iCs/>
                <w:lang w:val="hr-HR"/>
              </w:rPr>
              <w:t>R.40</w:t>
            </w:r>
          </w:p>
        </w:tc>
        <w:tc>
          <w:tcPr>
            <w:tcW w:w="1985" w:type="dxa"/>
          </w:tcPr>
          <w:p w14:paraId="0EDA088D" w14:textId="77777777" w:rsidR="00F86870" w:rsidRPr="008545D2" w:rsidRDefault="00F86870" w:rsidP="001504FB">
            <w:pPr>
              <w:rPr>
                <w:rFonts w:ascii="Times New Roman" w:hAnsi="Times New Roman" w:cs="Times New Roman"/>
                <w:iCs/>
                <w:lang w:val="hr-HR"/>
              </w:rPr>
            </w:pPr>
            <w:r w:rsidRPr="008545D2">
              <w:rPr>
                <w:rFonts w:ascii="Times New Roman" w:hAnsi="Times New Roman" w:cs="Times New Roman"/>
                <w:iCs/>
                <w:lang w:val="hr-HR"/>
              </w:rPr>
              <w:t>Pametna tranzicija ruralnoga gospodarstva</w:t>
            </w:r>
          </w:p>
        </w:tc>
        <w:tc>
          <w:tcPr>
            <w:tcW w:w="2835" w:type="dxa"/>
          </w:tcPr>
          <w:p w14:paraId="5D86B714" w14:textId="37489193" w:rsidR="00F86870" w:rsidRPr="008545D2" w:rsidRDefault="00F86870" w:rsidP="001504FB">
            <w:pPr>
              <w:rPr>
                <w:rFonts w:ascii="Times New Roman" w:hAnsi="Times New Roman" w:cs="Times New Roman"/>
                <w:iCs/>
                <w:lang w:val="hr-HR"/>
              </w:rPr>
            </w:pPr>
            <w:r w:rsidRPr="008545D2">
              <w:rPr>
                <w:rFonts w:ascii="Times New Roman" w:eastAsiaTheme="minorEastAsia" w:hAnsi="Times New Roman" w:cs="Times New Roman"/>
                <w:lang w:val="hr-HR" w:eastAsia="hr-HR"/>
              </w:rPr>
              <w:t xml:space="preserve">Broj projekata pametnih sela za koje je dodijeljena potpora </w:t>
            </w:r>
          </w:p>
        </w:tc>
        <w:tc>
          <w:tcPr>
            <w:tcW w:w="3260" w:type="dxa"/>
          </w:tcPr>
          <w:p w14:paraId="142A5A67" w14:textId="1510C2F4" w:rsidR="00F86870" w:rsidRPr="008545D2" w:rsidRDefault="00F30CB0" w:rsidP="001504FB">
            <w:pPr>
              <w:rPr>
                <w:rFonts w:ascii="Times New Roman" w:hAnsi="Times New Roman" w:cs="Times New Roman"/>
                <w:iCs/>
                <w:lang w:val="hr-HR"/>
              </w:rPr>
            </w:pPr>
            <w:r w:rsidRPr="008545D2">
              <w:rPr>
                <w:rFonts w:ascii="Times New Roman" w:hAnsi="Times New Roman" w:cs="Times New Roman"/>
                <w:lang w:val="hr-HR"/>
              </w:rPr>
              <w:t xml:space="preserve">Broj </w:t>
            </w:r>
            <w:r w:rsidR="00F86870" w:rsidRPr="008545D2">
              <w:rPr>
                <w:rFonts w:ascii="Times New Roman" w:hAnsi="Times New Roman" w:cs="Times New Roman"/>
                <w:lang w:val="hr-HR"/>
              </w:rPr>
              <w:t>Projekt</w:t>
            </w:r>
            <w:r w:rsidRPr="008545D2">
              <w:rPr>
                <w:rFonts w:ascii="Times New Roman" w:hAnsi="Times New Roman" w:cs="Times New Roman"/>
                <w:lang w:val="hr-HR"/>
              </w:rPr>
              <w:t>a kojima se</w:t>
            </w:r>
            <w:r w:rsidR="00F86870" w:rsidRPr="008545D2">
              <w:rPr>
                <w:rFonts w:ascii="Times New Roman" w:hAnsi="Times New Roman" w:cs="Times New Roman"/>
                <w:lang w:val="hr-HR"/>
              </w:rPr>
              <w:t xml:space="preserve"> doprinosi provedbi koncepta Pametnih sela</w:t>
            </w:r>
          </w:p>
        </w:tc>
      </w:tr>
      <w:tr w:rsidR="00F86870" w:rsidRPr="008545D2" w14:paraId="21241BBB" w14:textId="77777777" w:rsidTr="001504FB">
        <w:tc>
          <w:tcPr>
            <w:tcW w:w="1271" w:type="dxa"/>
          </w:tcPr>
          <w:p w14:paraId="616843E3" w14:textId="4D247132" w:rsidR="00F86870" w:rsidRPr="008545D2" w:rsidRDefault="00F86870" w:rsidP="001504FB">
            <w:pPr>
              <w:jc w:val="both"/>
              <w:rPr>
                <w:rFonts w:ascii="Times New Roman" w:hAnsi="Times New Roman" w:cs="Times New Roman"/>
                <w:iCs/>
                <w:lang w:val="hr-HR"/>
              </w:rPr>
            </w:pPr>
            <w:r w:rsidRPr="008545D2">
              <w:rPr>
                <w:rFonts w:ascii="Times New Roman" w:hAnsi="Times New Roman" w:cs="Times New Roman"/>
                <w:iCs/>
                <w:lang w:val="hr-HR"/>
              </w:rPr>
              <w:t>R.4</w:t>
            </w:r>
            <w:r w:rsidR="00811EF0" w:rsidRPr="008545D2">
              <w:rPr>
                <w:rFonts w:ascii="Times New Roman" w:hAnsi="Times New Roman" w:cs="Times New Roman"/>
                <w:iCs/>
                <w:lang w:val="hr-HR"/>
              </w:rPr>
              <w:t>2</w:t>
            </w:r>
          </w:p>
        </w:tc>
        <w:tc>
          <w:tcPr>
            <w:tcW w:w="1985" w:type="dxa"/>
          </w:tcPr>
          <w:p w14:paraId="51F72E3D" w14:textId="2BC4C865" w:rsidR="00811EF0" w:rsidRPr="008545D2" w:rsidRDefault="00811EF0" w:rsidP="00811EF0">
            <w:pPr>
              <w:rPr>
                <w:rFonts w:ascii="Times New Roman" w:hAnsi="Times New Roman" w:cs="Times New Roman"/>
                <w:iCs/>
                <w:lang w:val="hr-HR"/>
              </w:rPr>
            </w:pPr>
            <w:r w:rsidRPr="008545D2">
              <w:rPr>
                <w:rFonts w:ascii="Times New Roman" w:hAnsi="Times New Roman" w:cs="Times New Roman"/>
                <w:iCs/>
                <w:lang w:val="hr-HR"/>
              </w:rPr>
              <w:t>Promicanje socijalne uključenosti </w:t>
            </w:r>
          </w:p>
          <w:p w14:paraId="78014928" w14:textId="487F2D3C" w:rsidR="00F86870" w:rsidRPr="008545D2" w:rsidRDefault="00F86870" w:rsidP="001504FB">
            <w:pPr>
              <w:rPr>
                <w:rFonts w:ascii="Times New Roman" w:hAnsi="Times New Roman" w:cs="Times New Roman"/>
                <w:iCs/>
                <w:lang w:val="hr-HR"/>
              </w:rPr>
            </w:pPr>
          </w:p>
        </w:tc>
        <w:tc>
          <w:tcPr>
            <w:tcW w:w="2835" w:type="dxa"/>
          </w:tcPr>
          <w:p w14:paraId="646080BC" w14:textId="5FE244F4" w:rsidR="00F86870" w:rsidRPr="008545D2" w:rsidRDefault="00811EF0" w:rsidP="001504FB">
            <w:pPr>
              <w:rPr>
                <w:rFonts w:ascii="Times New Roman" w:hAnsi="Times New Roman" w:cs="Times New Roman"/>
                <w:iCs/>
                <w:lang w:val="hr-HR"/>
              </w:rPr>
            </w:pPr>
            <w:r w:rsidRPr="008545D2">
              <w:rPr>
                <w:rFonts w:ascii="Times New Roman" w:hAnsi="Times New Roman" w:cs="Times New Roman"/>
                <w:lang w:val="hr-HR"/>
              </w:rPr>
              <w:t>Broj osoba obuhvaćenih projektima socijalne uključenosti za koje je dodijeljena potpora</w:t>
            </w:r>
            <w:r w:rsidR="00F86870" w:rsidRPr="008545D2">
              <w:rPr>
                <w:rFonts w:ascii="Times New Roman" w:hAnsi="Times New Roman" w:cs="Times New Roman"/>
                <w:lang w:val="hr-HR"/>
              </w:rPr>
              <w:t xml:space="preserve"> </w:t>
            </w:r>
          </w:p>
        </w:tc>
        <w:tc>
          <w:tcPr>
            <w:tcW w:w="3260" w:type="dxa"/>
          </w:tcPr>
          <w:p w14:paraId="65379A37" w14:textId="36B9D565" w:rsidR="00F86870" w:rsidRPr="008545D2" w:rsidRDefault="00811EF0" w:rsidP="001504FB">
            <w:pPr>
              <w:rPr>
                <w:rFonts w:ascii="Times New Roman" w:hAnsi="Times New Roman" w:cs="Times New Roman"/>
                <w:iCs/>
                <w:lang w:val="hr-HR"/>
              </w:rPr>
            </w:pPr>
            <w:r w:rsidRPr="008545D2">
              <w:rPr>
                <w:rFonts w:ascii="Times New Roman" w:hAnsi="Times New Roman" w:cs="Times New Roman"/>
                <w:lang w:val="hr-HR"/>
              </w:rPr>
              <w:t xml:space="preserve">Broj mladih osoba, broj članova organizacija civilnog društva, broj osoba drugih relevantnih skupina u okviru ovog natječaja </w:t>
            </w:r>
          </w:p>
        </w:tc>
      </w:tr>
    </w:tbl>
    <w:p w14:paraId="61569732" w14:textId="77777777" w:rsidR="00F86870" w:rsidRPr="008545D2" w:rsidRDefault="00F86870" w:rsidP="008F0996">
      <w:pPr>
        <w:jc w:val="both"/>
        <w:rPr>
          <w:rFonts w:ascii="Times New Roman" w:hAnsi="Times New Roman" w:cs="Times New Roman"/>
          <w:iCs/>
        </w:rPr>
      </w:pPr>
    </w:p>
    <w:p w14:paraId="16B1033D" w14:textId="44D8988E" w:rsidR="00F86870" w:rsidRPr="008545D2" w:rsidRDefault="00F86870" w:rsidP="008F0996">
      <w:pPr>
        <w:jc w:val="both"/>
        <w:rPr>
          <w:rFonts w:ascii="Times New Roman" w:hAnsi="Times New Roman" w:cs="Times New Roman"/>
          <w:iCs/>
        </w:rPr>
      </w:pPr>
      <w:r w:rsidRPr="008545D2">
        <w:rPr>
          <w:rFonts w:ascii="Times New Roman" w:hAnsi="Times New Roman" w:cs="Times New Roman"/>
          <w:iCs/>
        </w:rPr>
        <w:t>Detaljniji opis doprinosa Pokazateljima rezultata (R.) putem mjernih jedinica u okviru ovog LAG natječaja naveden je u Prijavnom obrascu Zahtjeva za potporu (Obrazac 1.)</w:t>
      </w:r>
    </w:p>
    <w:p w14:paraId="1295EE3C" w14:textId="77777777" w:rsidR="0083724A" w:rsidRPr="008545D2" w:rsidRDefault="0083724A" w:rsidP="008F0996">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9350"/>
      </w:tblGrid>
      <w:tr w:rsidR="0083724A" w:rsidRPr="008545D2" w14:paraId="5DC86291" w14:textId="77777777" w:rsidTr="0083724A">
        <w:tc>
          <w:tcPr>
            <w:tcW w:w="9350" w:type="dxa"/>
          </w:tcPr>
          <w:p w14:paraId="13527C7C" w14:textId="77777777" w:rsidR="0083724A" w:rsidRPr="008545D2" w:rsidRDefault="0083724A" w:rsidP="0083724A">
            <w:pPr>
              <w:jc w:val="both"/>
              <w:rPr>
                <w:rFonts w:ascii="Times New Roman" w:hAnsi="Times New Roman" w:cs="Times New Roman"/>
                <w:b/>
                <w:bCs/>
                <w:lang w:val="hr-HR"/>
              </w:rPr>
            </w:pPr>
            <w:r w:rsidRPr="008545D2">
              <w:rPr>
                <w:rFonts w:ascii="Times New Roman" w:hAnsi="Times New Roman" w:cs="Times New Roman"/>
                <w:b/>
                <w:bCs/>
                <w:lang w:val="hr-HR"/>
              </w:rPr>
              <w:t xml:space="preserve">Važno: </w:t>
            </w:r>
          </w:p>
          <w:p w14:paraId="5E7E545F" w14:textId="6A0909F9" w:rsidR="0083724A" w:rsidRPr="008545D2" w:rsidRDefault="0083724A" w:rsidP="0083724A">
            <w:pPr>
              <w:jc w:val="both"/>
              <w:rPr>
                <w:rFonts w:ascii="Times New Roman" w:hAnsi="Times New Roman" w:cs="Times New Roman"/>
                <w:b/>
                <w:lang w:val="hr-HR"/>
              </w:rPr>
            </w:pPr>
            <w:r w:rsidRPr="008545D2">
              <w:rPr>
                <w:rFonts w:ascii="Times New Roman" w:hAnsi="Times New Roman" w:cs="Times New Roman"/>
                <w:lang w:val="hr-HR"/>
              </w:rPr>
              <w:t xml:space="preserve">Doprinos dodanoj vrijednosti putem navedenih pokazatelja jedno je od načela kriterija odabira projekta, </w:t>
            </w:r>
            <w:r w:rsidRPr="008545D2">
              <w:rPr>
                <w:rFonts w:ascii="Times New Roman" w:hAnsi="Times New Roman" w:cs="Times New Roman"/>
                <w:b/>
                <w:bCs/>
                <w:lang w:val="hr-HR"/>
              </w:rPr>
              <w:t xml:space="preserve">pri čemu </w:t>
            </w:r>
            <w:r w:rsidR="00811EF0" w:rsidRPr="008545D2">
              <w:rPr>
                <w:rFonts w:ascii="Times New Roman" w:hAnsi="Times New Roman" w:cs="Times New Roman"/>
                <w:b/>
                <w:bCs/>
                <w:lang w:val="hr-HR"/>
              </w:rPr>
              <w:t xml:space="preserve">su </w:t>
            </w:r>
            <w:r w:rsidRPr="008545D2">
              <w:rPr>
                <w:rFonts w:ascii="Times New Roman" w:hAnsi="Times New Roman" w:cs="Times New Roman"/>
                <w:b/>
                <w:bCs/>
                <w:lang w:val="hr-HR"/>
              </w:rPr>
              <w:t>doprinos</w:t>
            </w:r>
            <w:r w:rsidR="00811EF0" w:rsidRPr="008545D2">
              <w:rPr>
                <w:rFonts w:ascii="Times New Roman" w:hAnsi="Times New Roman" w:cs="Times New Roman"/>
                <w:b/>
                <w:bCs/>
                <w:lang w:val="hr-HR"/>
              </w:rPr>
              <w:t>i</w:t>
            </w:r>
            <w:r w:rsidRPr="008545D2">
              <w:rPr>
                <w:rFonts w:ascii="Times New Roman" w:hAnsi="Times New Roman" w:cs="Times New Roman"/>
                <w:b/>
                <w:bCs/>
                <w:lang w:val="hr-HR"/>
              </w:rPr>
              <w:t xml:space="preserve"> pokazatelju</w:t>
            </w:r>
            <w:r w:rsidRPr="008545D2">
              <w:rPr>
                <w:rFonts w:ascii="Times New Roman" w:hAnsi="Times New Roman" w:cs="Times New Roman"/>
                <w:lang w:val="hr-HR"/>
              </w:rPr>
              <w:t xml:space="preserve"> “Promotivne aktivnosti projekta” </w:t>
            </w:r>
            <w:r w:rsidR="00811EF0" w:rsidRPr="008545D2">
              <w:rPr>
                <w:rFonts w:ascii="Times New Roman" w:hAnsi="Times New Roman" w:cs="Times New Roman"/>
                <w:lang w:val="hr-HR"/>
              </w:rPr>
              <w:t xml:space="preserve">i </w:t>
            </w:r>
            <w:r w:rsidR="001A2038" w:rsidRPr="008545D2">
              <w:rPr>
                <w:rFonts w:ascii="Times New Roman" w:hAnsi="Times New Roman" w:cs="Times New Roman"/>
                <w:lang w:val="hr-HR"/>
              </w:rPr>
              <w:t xml:space="preserve">„Zajednički projekt“ </w:t>
            </w:r>
            <w:r w:rsidRPr="008545D2">
              <w:rPr>
                <w:rFonts w:ascii="Times New Roman" w:hAnsi="Times New Roman" w:cs="Times New Roman"/>
                <w:lang w:val="hr-HR"/>
              </w:rPr>
              <w:t>j</w:t>
            </w:r>
            <w:r w:rsidRPr="008545D2">
              <w:rPr>
                <w:rFonts w:ascii="Times New Roman" w:hAnsi="Times New Roman" w:cs="Times New Roman"/>
                <w:b/>
                <w:bCs/>
                <w:lang w:val="hr-HR"/>
              </w:rPr>
              <w:t>edan od uvjeta prihvatljivosti projekta</w:t>
            </w:r>
            <w:r w:rsidRPr="008545D2">
              <w:rPr>
                <w:rFonts w:ascii="Times New Roman" w:hAnsi="Times New Roman" w:cs="Times New Roman"/>
                <w:lang w:val="hr-HR"/>
              </w:rPr>
              <w:t xml:space="preserve">. Doprinos projekta dodanoj vrijednosti LEADER-a obrazlaže se putem Prijavnog obrasca Zahtjeva za potporu (Obrazac 1.).  </w:t>
            </w:r>
          </w:p>
          <w:p w14:paraId="210BD3C8" w14:textId="77777777" w:rsidR="0083724A" w:rsidRPr="008545D2" w:rsidRDefault="0083724A" w:rsidP="0083724A">
            <w:pPr>
              <w:jc w:val="both"/>
              <w:rPr>
                <w:rFonts w:ascii="Times New Roman" w:hAnsi="Times New Roman" w:cs="Times New Roman"/>
                <w:b/>
                <w:bCs/>
                <w:lang w:val="hr-HR"/>
              </w:rPr>
            </w:pPr>
          </w:p>
        </w:tc>
      </w:tr>
    </w:tbl>
    <w:p w14:paraId="5EB51F08" w14:textId="77777777" w:rsidR="0081506B" w:rsidRPr="008545D2" w:rsidRDefault="0081506B" w:rsidP="008F0996">
      <w:pPr>
        <w:jc w:val="both"/>
        <w:rPr>
          <w:rFonts w:ascii="Times New Roman" w:hAnsi="Times New Roman" w:cs="Times New Roman"/>
          <w:bCs/>
        </w:rPr>
      </w:pPr>
    </w:p>
    <w:p w14:paraId="3CFE4336" w14:textId="77777777" w:rsidR="0081506B" w:rsidRPr="008545D2" w:rsidRDefault="0081506B" w:rsidP="008F0996">
      <w:pPr>
        <w:jc w:val="both"/>
        <w:rPr>
          <w:rFonts w:ascii="Times New Roman" w:hAnsi="Times New Roman" w:cs="Times New Roman"/>
          <w:bCs/>
        </w:rPr>
      </w:pPr>
    </w:p>
    <w:p w14:paraId="08D4A4F7" w14:textId="657462C6" w:rsidR="008F0996" w:rsidRPr="008545D2" w:rsidRDefault="008F0996" w:rsidP="008F0996">
      <w:pPr>
        <w:jc w:val="both"/>
        <w:rPr>
          <w:rFonts w:ascii="Times New Roman" w:hAnsi="Times New Roman" w:cs="Times New Roman"/>
          <w:bCs/>
        </w:rPr>
      </w:pPr>
      <w:r w:rsidRPr="008545D2">
        <w:rPr>
          <w:rFonts w:ascii="Times New Roman" w:hAnsi="Times New Roman" w:cs="Times New Roman"/>
          <w:bCs/>
        </w:rPr>
        <w:t xml:space="preserve">Naziv i obrazloženje pokazatelja dodane vrijednosti LEADER-a u okviru ovog LAG natječaja: </w:t>
      </w:r>
    </w:p>
    <w:p w14:paraId="60C96042" w14:textId="77777777" w:rsidR="008F0996" w:rsidRPr="008545D2" w:rsidRDefault="008F0996" w:rsidP="008F0996">
      <w:pPr>
        <w:jc w:val="both"/>
        <w:rPr>
          <w:rFonts w:ascii="Times New Roman" w:hAnsi="Times New Roman" w:cs="Times New Roman"/>
          <w:b/>
        </w:rPr>
      </w:pPr>
    </w:p>
    <w:tbl>
      <w:tblPr>
        <w:tblStyle w:val="TableGrid"/>
        <w:tblW w:w="9351" w:type="dxa"/>
        <w:tblLook w:val="04A0" w:firstRow="1" w:lastRow="0" w:firstColumn="1" w:lastColumn="0" w:noHBand="0" w:noVBand="1"/>
      </w:tblPr>
      <w:tblGrid>
        <w:gridCol w:w="3114"/>
        <w:gridCol w:w="6237"/>
      </w:tblGrid>
      <w:tr w:rsidR="008F0996" w:rsidRPr="008545D2" w14:paraId="61996EA7" w14:textId="77777777" w:rsidTr="00037AEE">
        <w:tc>
          <w:tcPr>
            <w:tcW w:w="3114" w:type="dxa"/>
            <w:tcBorders>
              <w:bottom w:val="single" w:sz="4" w:space="0" w:color="auto"/>
            </w:tcBorders>
            <w:shd w:val="clear" w:color="auto" w:fill="A6A6A6" w:themeFill="background1" w:themeFillShade="A6"/>
          </w:tcPr>
          <w:p w14:paraId="287EBD96" w14:textId="77777777" w:rsidR="008F0996" w:rsidRPr="008545D2" w:rsidRDefault="008F0996" w:rsidP="00037AEE">
            <w:pPr>
              <w:jc w:val="both"/>
              <w:rPr>
                <w:rFonts w:ascii="Times New Roman" w:hAnsi="Times New Roman" w:cs="Times New Roman"/>
                <w:b/>
                <w:bCs/>
                <w:color w:val="FFFFFF" w:themeColor="background1"/>
                <w:lang w:val="hr-HR"/>
              </w:rPr>
            </w:pPr>
            <w:r w:rsidRPr="008545D2">
              <w:rPr>
                <w:rFonts w:ascii="Times New Roman" w:hAnsi="Times New Roman" w:cs="Times New Roman"/>
                <w:b/>
                <w:bCs/>
                <w:color w:val="FFFFFF" w:themeColor="background1"/>
                <w:lang w:val="hr-HR"/>
              </w:rPr>
              <w:t xml:space="preserve">Naziv pokazatelja </w:t>
            </w:r>
          </w:p>
        </w:tc>
        <w:tc>
          <w:tcPr>
            <w:tcW w:w="6237" w:type="dxa"/>
            <w:tcBorders>
              <w:bottom w:val="single" w:sz="4" w:space="0" w:color="auto"/>
            </w:tcBorders>
            <w:shd w:val="clear" w:color="auto" w:fill="A6A6A6" w:themeFill="background1" w:themeFillShade="A6"/>
          </w:tcPr>
          <w:p w14:paraId="213BF5C4" w14:textId="77777777" w:rsidR="008F0996" w:rsidRPr="008545D2" w:rsidRDefault="008F0996" w:rsidP="00037AEE">
            <w:pPr>
              <w:jc w:val="both"/>
              <w:rPr>
                <w:rFonts w:ascii="Times New Roman" w:hAnsi="Times New Roman" w:cs="Times New Roman"/>
                <w:b/>
                <w:bCs/>
                <w:color w:val="FFFFFF" w:themeColor="background1"/>
                <w:lang w:val="hr-HR"/>
              </w:rPr>
            </w:pPr>
            <w:r w:rsidRPr="008545D2">
              <w:rPr>
                <w:rFonts w:ascii="Times New Roman" w:hAnsi="Times New Roman" w:cs="Times New Roman"/>
                <w:b/>
                <w:bCs/>
                <w:color w:val="FFFFFF" w:themeColor="background1"/>
                <w:lang w:val="hr-HR"/>
              </w:rPr>
              <w:t xml:space="preserve">Obrazloženje pokazatelja </w:t>
            </w:r>
          </w:p>
          <w:p w14:paraId="1450249E" w14:textId="77777777" w:rsidR="008F0996" w:rsidRPr="008545D2" w:rsidRDefault="008F0996" w:rsidP="00037AEE">
            <w:pPr>
              <w:jc w:val="both"/>
              <w:rPr>
                <w:rFonts w:ascii="Times New Roman" w:hAnsi="Times New Roman" w:cs="Times New Roman"/>
                <w:b/>
                <w:bCs/>
                <w:color w:val="FFFFFF" w:themeColor="background1"/>
                <w:lang w:val="hr-HR"/>
              </w:rPr>
            </w:pPr>
          </w:p>
        </w:tc>
      </w:tr>
      <w:tr w:rsidR="008F0996" w:rsidRPr="008545D2" w14:paraId="14E65BD4" w14:textId="77777777" w:rsidTr="00037AEE">
        <w:tc>
          <w:tcPr>
            <w:tcW w:w="9351" w:type="dxa"/>
            <w:gridSpan w:val="2"/>
            <w:shd w:val="clear" w:color="auto" w:fill="D0CECE" w:themeFill="background2" w:themeFillShade="E6"/>
          </w:tcPr>
          <w:p w14:paraId="5636F1C8" w14:textId="36F29E4F" w:rsidR="008F0996" w:rsidRPr="008545D2" w:rsidRDefault="00027E86" w:rsidP="00037AEE">
            <w:pPr>
              <w:jc w:val="both"/>
              <w:rPr>
                <w:rFonts w:ascii="Times New Roman" w:hAnsi="Times New Roman" w:cs="Times New Roman"/>
                <w:b/>
                <w:lang w:val="hr-HR"/>
              </w:rPr>
            </w:pPr>
            <w:r w:rsidRPr="008545D2">
              <w:rPr>
                <w:rFonts w:ascii="Times New Roman" w:hAnsi="Times New Roman" w:cs="Times New Roman"/>
                <w:b/>
                <w:lang w:val="hr-HR"/>
              </w:rPr>
              <w:t>Pokazatelji</w:t>
            </w:r>
            <w:r w:rsidR="008F0996" w:rsidRPr="008545D2">
              <w:rPr>
                <w:rFonts w:ascii="Times New Roman" w:hAnsi="Times New Roman" w:cs="Times New Roman"/>
                <w:b/>
                <w:lang w:val="hr-HR"/>
              </w:rPr>
              <w:t xml:space="preserve"> dodane vrijednosti LEDAER-a</w:t>
            </w:r>
          </w:p>
        </w:tc>
      </w:tr>
      <w:tr w:rsidR="008F0996" w:rsidRPr="008545D2" w14:paraId="336B2560" w14:textId="77777777" w:rsidTr="00037AEE">
        <w:tc>
          <w:tcPr>
            <w:tcW w:w="3114" w:type="dxa"/>
            <w:tcBorders>
              <w:bottom w:val="single" w:sz="4" w:space="0" w:color="auto"/>
            </w:tcBorders>
          </w:tcPr>
          <w:p w14:paraId="645D8325" w14:textId="77777777"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bCs/>
                <w:lang w:val="hr-HR"/>
              </w:rPr>
              <w:t xml:space="preserve">Zajednički projekti </w:t>
            </w:r>
          </w:p>
        </w:tc>
        <w:tc>
          <w:tcPr>
            <w:tcW w:w="6237" w:type="dxa"/>
            <w:tcBorders>
              <w:bottom w:val="single" w:sz="4" w:space="0" w:color="auto"/>
            </w:tcBorders>
          </w:tcPr>
          <w:p w14:paraId="727D05F2" w14:textId="77777777"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bCs/>
                <w:lang w:val="hr-HR"/>
              </w:rPr>
              <w:t>Projekt se provodi u partnerstvu lokalnih razvojnih dionika.</w:t>
            </w:r>
          </w:p>
          <w:p w14:paraId="4159F725" w14:textId="77777777" w:rsidR="008F0996" w:rsidRPr="008545D2" w:rsidRDefault="008F0996" w:rsidP="00037AEE">
            <w:pPr>
              <w:jc w:val="both"/>
              <w:rPr>
                <w:rFonts w:ascii="Times New Roman" w:hAnsi="Times New Roman" w:cs="Times New Roman"/>
                <w:bCs/>
                <w:lang w:val="hr-HR"/>
              </w:rPr>
            </w:pPr>
          </w:p>
        </w:tc>
      </w:tr>
      <w:tr w:rsidR="008F0996" w:rsidRPr="008545D2" w14:paraId="0C12282A" w14:textId="77777777" w:rsidTr="00037AEE">
        <w:tc>
          <w:tcPr>
            <w:tcW w:w="3114" w:type="dxa"/>
          </w:tcPr>
          <w:p w14:paraId="641A6ACB" w14:textId="7C40EF17"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lang w:val="hr-HR"/>
              </w:rPr>
              <w:t>Inovati</w:t>
            </w:r>
            <w:r w:rsidR="00105FEF" w:rsidRPr="008545D2">
              <w:rPr>
                <w:rFonts w:ascii="Times New Roman" w:hAnsi="Times New Roman" w:cs="Times New Roman"/>
                <w:lang w:val="hr-HR"/>
              </w:rPr>
              <w:t>vne</w:t>
            </w:r>
            <w:r w:rsidRPr="008545D2">
              <w:rPr>
                <w:rFonts w:ascii="Times New Roman" w:hAnsi="Times New Roman" w:cs="Times New Roman"/>
                <w:lang w:val="hr-HR"/>
              </w:rPr>
              <w:t xml:space="preserve"> značajke na lokalnoj razini – Društvene (socijalne) inovacije na LAG razini (ukupno LAG područje)</w:t>
            </w:r>
          </w:p>
        </w:tc>
        <w:tc>
          <w:tcPr>
            <w:tcW w:w="6237" w:type="dxa"/>
          </w:tcPr>
          <w:p w14:paraId="647FD692" w14:textId="77777777" w:rsidR="008F0996" w:rsidRPr="008545D2" w:rsidRDefault="008F0996" w:rsidP="00037AEE">
            <w:pPr>
              <w:jc w:val="both"/>
              <w:rPr>
                <w:rFonts w:ascii="Times New Roman" w:hAnsi="Times New Roman" w:cs="Times New Roman"/>
                <w:lang w:val="hr-HR"/>
              </w:rPr>
            </w:pPr>
            <w:r w:rsidRPr="008545D2">
              <w:rPr>
                <w:rFonts w:ascii="Times New Roman" w:hAnsi="Times New Roman" w:cs="Times New Roman"/>
                <w:lang w:val="hr-HR"/>
              </w:rPr>
              <w:t xml:space="preserve">Broj implementiranih društvenih (socijalnih) inovacija – nove aktivnosti/ usluge koje se provode projektom ili kojima projekt rezultira, poput: </w:t>
            </w:r>
          </w:p>
          <w:p w14:paraId="17577D4D"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val="hr-HR" w:eastAsia="ar-SA"/>
              </w:rPr>
            </w:pPr>
            <w:r w:rsidRPr="008545D2">
              <w:rPr>
                <w:rFonts w:ascii="Times New Roman" w:eastAsia="Times New Roman" w:hAnsi="Times New Roman" w:cs="Times New Roman"/>
                <w:bCs/>
                <w:iCs/>
                <w:lang w:val="hr-HR" w:eastAsia="ar-SA"/>
              </w:rPr>
              <w:t xml:space="preserve">inovativnih pristupa i modernih, zelenih, praksi u području zaštite okoliša i prirode </w:t>
            </w:r>
          </w:p>
          <w:p w14:paraId="3CD9FA15"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val="hr-HR" w:eastAsia="ar-SA"/>
              </w:rPr>
            </w:pPr>
            <w:r w:rsidRPr="008545D2">
              <w:rPr>
                <w:rFonts w:ascii="Times New Roman" w:eastAsia="Times New Roman" w:hAnsi="Times New Roman" w:cs="Times New Roman"/>
                <w:bCs/>
                <w:iCs/>
                <w:lang w:val="hr-HR" w:eastAsia="ar-SA"/>
              </w:rPr>
              <w:t>društvenih inovacija koje razvijaju nove oblike i načine inkluzije osjetljivih skupina društva</w:t>
            </w:r>
          </w:p>
          <w:p w14:paraId="115BDBF6" w14:textId="77777777" w:rsidR="008F0996" w:rsidRPr="008545D2" w:rsidRDefault="008F0996">
            <w:pPr>
              <w:numPr>
                <w:ilvl w:val="0"/>
                <w:numId w:val="25"/>
              </w:numPr>
              <w:tabs>
                <w:tab w:val="center" w:pos="4320"/>
                <w:tab w:val="right" w:pos="8640"/>
              </w:tabs>
              <w:ind w:left="426" w:hanging="426"/>
              <w:jc w:val="both"/>
              <w:rPr>
                <w:rFonts w:ascii="Times New Roman" w:eastAsia="Times New Roman" w:hAnsi="Times New Roman" w:cs="Times New Roman"/>
                <w:bCs/>
                <w:iCs/>
                <w:lang w:val="hr-HR" w:eastAsia="ar-SA"/>
              </w:rPr>
            </w:pPr>
            <w:r w:rsidRPr="008545D2">
              <w:rPr>
                <w:rFonts w:ascii="Times New Roman" w:eastAsia="Times New Roman" w:hAnsi="Times New Roman" w:cs="Times New Roman"/>
                <w:bCs/>
                <w:iCs/>
                <w:lang w:val="hr-HR" w:eastAsia="ar-SA"/>
              </w:rPr>
              <w:t>tehnoloških i ne-tehnoloških inovacija usmjerenih na nove tehnologije i metode koje omogućuju povećanje otpornosti na klimatske promjene, digitalizaciju i zelenu tranziciju</w:t>
            </w:r>
          </w:p>
        </w:tc>
      </w:tr>
      <w:tr w:rsidR="008F0996" w:rsidRPr="008545D2" w14:paraId="08876154" w14:textId="77777777" w:rsidTr="00037AEE">
        <w:tc>
          <w:tcPr>
            <w:tcW w:w="3114" w:type="dxa"/>
          </w:tcPr>
          <w:p w14:paraId="2F9B84C9" w14:textId="77777777"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bCs/>
                <w:lang w:val="hr-HR"/>
              </w:rPr>
              <w:t>Integrirani projekti</w:t>
            </w:r>
          </w:p>
        </w:tc>
        <w:tc>
          <w:tcPr>
            <w:tcW w:w="6237" w:type="dxa"/>
          </w:tcPr>
          <w:p w14:paraId="7C41EF54" w14:textId="07698FDB"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bCs/>
                <w:lang w:val="hr-HR"/>
              </w:rPr>
              <w:t xml:space="preserve">Broj projekata koji uključuju kombinaciju fizičkog ulaganja i aktivnosti jačanja </w:t>
            </w:r>
            <w:r w:rsidR="00105FEF" w:rsidRPr="008545D2">
              <w:rPr>
                <w:rFonts w:ascii="Times New Roman" w:hAnsi="Times New Roman" w:cs="Times New Roman"/>
                <w:bCs/>
                <w:lang w:val="hr-HR"/>
              </w:rPr>
              <w:t>kapaciteta</w:t>
            </w:r>
            <w:r w:rsidRPr="008545D2">
              <w:rPr>
                <w:rFonts w:ascii="Times New Roman" w:hAnsi="Times New Roman" w:cs="Times New Roman"/>
                <w:bCs/>
                <w:lang w:val="hr-HR"/>
              </w:rPr>
              <w:t xml:space="preserve"> lokalnih dionika</w:t>
            </w:r>
          </w:p>
        </w:tc>
      </w:tr>
      <w:tr w:rsidR="008F0996" w:rsidRPr="008545D2" w14:paraId="0AF55F61" w14:textId="77777777" w:rsidTr="00037AEE">
        <w:tc>
          <w:tcPr>
            <w:tcW w:w="3114" w:type="dxa"/>
            <w:tcBorders>
              <w:bottom w:val="single" w:sz="4" w:space="0" w:color="auto"/>
            </w:tcBorders>
          </w:tcPr>
          <w:p w14:paraId="4CAD9813" w14:textId="77777777" w:rsidR="008F0996" w:rsidRPr="008545D2" w:rsidRDefault="008F0996" w:rsidP="00037AEE">
            <w:pPr>
              <w:rPr>
                <w:rFonts w:ascii="Times New Roman" w:hAnsi="Times New Roman" w:cs="Times New Roman"/>
                <w:bCs/>
                <w:lang w:val="hr-HR"/>
              </w:rPr>
            </w:pPr>
            <w:r w:rsidRPr="008545D2">
              <w:rPr>
                <w:rFonts w:ascii="Times New Roman" w:hAnsi="Times New Roman" w:cs="Times New Roman"/>
                <w:bCs/>
                <w:lang w:val="hr-HR"/>
              </w:rPr>
              <w:t>J</w:t>
            </w:r>
            <w:r w:rsidRPr="008545D2">
              <w:rPr>
                <w:rFonts w:ascii="Times New Roman" w:hAnsi="Times New Roman" w:cs="Times New Roman"/>
                <w:lang w:val="hr-HR"/>
              </w:rPr>
              <w:t xml:space="preserve">ačanje kapaciteta lokalnih razvojnih dionika </w:t>
            </w:r>
          </w:p>
        </w:tc>
        <w:tc>
          <w:tcPr>
            <w:tcW w:w="6237" w:type="dxa"/>
            <w:tcBorders>
              <w:bottom w:val="single" w:sz="4" w:space="0" w:color="auto"/>
            </w:tcBorders>
          </w:tcPr>
          <w:p w14:paraId="3AAFF276" w14:textId="77777777" w:rsidR="008F0996" w:rsidRPr="008545D2" w:rsidRDefault="008F0996" w:rsidP="00037AEE">
            <w:pPr>
              <w:jc w:val="both"/>
              <w:rPr>
                <w:rFonts w:ascii="Times New Roman" w:hAnsi="Times New Roman" w:cs="Times New Roman"/>
                <w:bCs/>
                <w:lang w:val="hr-HR"/>
              </w:rPr>
            </w:pPr>
            <w:r w:rsidRPr="008545D2">
              <w:rPr>
                <w:rFonts w:ascii="Times New Roman" w:hAnsi="Times New Roman" w:cs="Times New Roman"/>
                <w:bCs/>
                <w:lang w:val="hr-HR"/>
              </w:rPr>
              <w:t>Broj informativnih i/ili edukacijskih aktivnosti stjecanja znanja i vještina za lokalne dionike povezanih sa ciljevima projekta.</w:t>
            </w:r>
          </w:p>
        </w:tc>
      </w:tr>
      <w:tr w:rsidR="0083724A" w:rsidRPr="008545D2" w14:paraId="4FF8FBC2" w14:textId="77777777" w:rsidTr="00037AEE">
        <w:tc>
          <w:tcPr>
            <w:tcW w:w="3114" w:type="dxa"/>
            <w:tcBorders>
              <w:bottom w:val="single" w:sz="4" w:space="0" w:color="auto"/>
            </w:tcBorders>
          </w:tcPr>
          <w:p w14:paraId="3672E223" w14:textId="3FFE6366" w:rsidR="0083724A" w:rsidRPr="008545D2" w:rsidRDefault="008545D2" w:rsidP="0083724A">
            <w:pPr>
              <w:rPr>
                <w:rFonts w:ascii="Times New Roman" w:hAnsi="Times New Roman" w:cs="Times New Roman"/>
                <w:bCs/>
                <w:lang w:val="hr-HR"/>
              </w:rPr>
            </w:pPr>
            <w:r w:rsidRPr="008545D2">
              <w:rPr>
                <w:rFonts w:ascii="Times New Roman" w:hAnsi="Times New Roman" w:cs="Times New Roman"/>
                <w:color w:val="000000"/>
                <w:lang w:val="hr-HR"/>
              </w:rPr>
              <w:t>Produbljivanje solidarnosti i empatije prema ranjivim skupinama društva te jačanje kohezije zajednice</w:t>
            </w:r>
          </w:p>
        </w:tc>
        <w:tc>
          <w:tcPr>
            <w:tcW w:w="6237" w:type="dxa"/>
            <w:tcBorders>
              <w:bottom w:val="single" w:sz="4" w:space="0" w:color="auto"/>
            </w:tcBorders>
          </w:tcPr>
          <w:p w14:paraId="705A36E6" w14:textId="67DE191D" w:rsidR="0083724A" w:rsidRPr="008545D2" w:rsidRDefault="0083724A" w:rsidP="0083724A">
            <w:pPr>
              <w:jc w:val="both"/>
              <w:rPr>
                <w:rFonts w:ascii="Times New Roman" w:hAnsi="Times New Roman" w:cs="Times New Roman"/>
                <w:bCs/>
                <w:lang w:val="hr-HR"/>
              </w:rPr>
            </w:pPr>
            <w:r w:rsidRPr="008545D2">
              <w:rPr>
                <w:rFonts w:ascii="Times New Roman" w:hAnsi="Times New Roman" w:cs="Times New Roman"/>
                <w:color w:val="000000"/>
                <w:lang w:val="hr-HR"/>
              </w:rPr>
              <w:t xml:space="preserve">Broj aktivnosti projekta kojima se izravno doprinosi uključivanju </w:t>
            </w:r>
            <w:r w:rsidR="008545D2" w:rsidRPr="008545D2">
              <w:rPr>
                <w:rFonts w:ascii="Times New Roman" w:hAnsi="Times New Roman" w:cs="Times New Roman"/>
                <w:color w:val="000000"/>
                <w:lang w:val="hr-HR"/>
              </w:rPr>
              <w:t>ranjivih skupina društva</w:t>
            </w:r>
          </w:p>
        </w:tc>
      </w:tr>
      <w:tr w:rsidR="008545D2" w:rsidRPr="008545D2" w14:paraId="3F6D8723" w14:textId="77777777" w:rsidTr="00037AEE">
        <w:tc>
          <w:tcPr>
            <w:tcW w:w="3114" w:type="dxa"/>
            <w:tcBorders>
              <w:bottom w:val="single" w:sz="4" w:space="0" w:color="auto"/>
            </w:tcBorders>
          </w:tcPr>
          <w:p w14:paraId="7EC40D3F" w14:textId="4F55EA11" w:rsidR="008545D2" w:rsidRPr="008545D2" w:rsidRDefault="008545D2" w:rsidP="0083724A">
            <w:pPr>
              <w:rPr>
                <w:rFonts w:ascii="Times New Roman" w:hAnsi="Times New Roman" w:cs="Times New Roman"/>
                <w:color w:val="000000"/>
                <w:lang w:val="hr-HR"/>
              </w:rPr>
            </w:pPr>
            <w:r w:rsidRPr="008545D2">
              <w:rPr>
                <w:rFonts w:ascii="Times New Roman" w:hAnsi="Times New Roman" w:cs="Times New Roman"/>
                <w:color w:val="000000"/>
                <w:lang w:val="hr-HR"/>
              </w:rPr>
              <w:t xml:space="preserve">Očuvanje kulturnih vrijednosti i </w:t>
            </w:r>
            <w:r>
              <w:rPr>
                <w:rFonts w:ascii="Times New Roman" w:hAnsi="Times New Roman" w:cs="Times New Roman"/>
                <w:color w:val="000000"/>
                <w:lang w:val="hr-HR"/>
              </w:rPr>
              <w:t>jačanje zajedničkog identiteta područja</w:t>
            </w:r>
          </w:p>
        </w:tc>
        <w:tc>
          <w:tcPr>
            <w:tcW w:w="6237" w:type="dxa"/>
            <w:tcBorders>
              <w:bottom w:val="single" w:sz="4" w:space="0" w:color="auto"/>
            </w:tcBorders>
          </w:tcPr>
          <w:p w14:paraId="423D297D" w14:textId="575C0096" w:rsidR="008545D2" w:rsidRPr="008545D2" w:rsidRDefault="008545D2" w:rsidP="0083724A">
            <w:pPr>
              <w:jc w:val="both"/>
              <w:rPr>
                <w:rFonts w:ascii="Times New Roman" w:hAnsi="Times New Roman" w:cs="Times New Roman"/>
                <w:color w:val="000000"/>
                <w:lang w:val="hr-HR"/>
              </w:rPr>
            </w:pPr>
            <w:r>
              <w:rPr>
                <w:rFonts w:ascii="Times New Roman" w:hAnsi="Times New Roman" w:cs="Times New Roman"/>
                <w:color w:val="000000"/>
                <w:lang w:val="hr-HR"/>
              </w:rPr>
              <w:t>Broj aktivnosti projekta kojima se implementiraju aktivnosti očuvanja kulturne i prirodne baštine</w:t>
            </w:r>
          </w:p>
        </w:tc>
      </w:tr>
      <w:tr w:rsidR="0083724A" w:rsidRPr="008545D2" w14:paraId="02DC0CD4" w14:textId="77777777" w:rsidTr="00037AEE">
        <w:tc>
          <w:tcPr>
            <w:tcW w:w="3114" w:type="dxa"/>
            <w:tcBorders>
              <w:top w:val="single" w:sz="4" w:space="0" w:color="auto"/>
              <w:left w:val="single" w:sz="4" w:space="0" w:color="auto"/>
              <w:bottom w:val="single" w:sz="4" w:space="0" w:color="auto"/>
              <w:right w:val="single" w:sz="4" w:space="0" w:color="auto"/>
            </w:tcBorders>
          </w:tcPr>
          <w:p w14:paraId="0258BCCC" w14:textId="77777777" w:rsidR="0083724A" w:rsidRPr="008545D2" w:rsidRDefault="0083724A" w:rsidP="0083724A">
            <w:pPr>
              <w:rPr>
                <w:rFonts w:ascii="Times New Roman" w:hAnsi="Times New Roman" w:cs="Times New Roman"/>
                <w:bCs/>
                <w:lang w:val="hr-HR"/>
              </w:rPr>
            </w:pPr>
            <w:r w:rsidRPr="008545D2">
              <w:rPr>
                <w:rFonts w:ascii="Times New Roman" w:hAnsi="Times New Roman" w:cs="Times New Roman"/>
                <w:bCs/>
                <w:lang w:val="hr-HR"/>
              </w:rPr>
              <w:t xml:space="preserve">Promotivne aktivnosti operacija (projekata) </w:t>
            </w:r>
          </w:p>
        </w:tc>
        <w:tc>
          <w:tcPr>
            <w:tcW w:w="6237" w:type="dxa"/>
            <w:tcBorders>
              <w:top w:val="single" w:sz="4" w:space="0" w:color="auto"/>
              <w:left w:val="nil"/>
              <w:bottom w:val="single" w:sz="4" w:space="0" w:color="auto"/>
              <w:right w:val="single" w:sz="4" w:space="0" w:color="auto"/>
            </w:tcBorders>
          </w:tcPr>
          <w:p w14:paraId="214F8633" w14:textId="77777777" w:rsidR="0083724A" w:rsidRPr="008545D2" w:rsidRDefault="0083724A" w:rsidP="0083724A">
            <w:pPr>
              <w:jc w:val="both"/>
              <w:rPr>
                <w:rFonts w:ascii="Times New Roman" w:hAnsi="Times New Roman" w:cs="Times New Roman"/>
                <w:bCs/>
                <w:lang w:val="hr-HR"/>
              </w:rPr>
            </w:pPr>
            <w:r w:rsidRPr="008545D2">
              <w:rPr>
                <w:rFonts w:ascii="Times New Roman" w:hAnsi="Times New Roman" w:cs="Times New Roman"/>
                <w:bCs/>
                <w:lang w:val="hr-HR"/>
              </w:rPr>
              <w:t xml:space="preserve">Broj promotivnih aktivnosti putem različitih kanala (multimedijska promocija) kojima se informira široka javnost i povećava vidljivost projekta i svijest o zajedničkom identitetu područja LAG-a. </w:t>
            </w:r>
          </w:p>
        </w:tc>
      </w:tr>
    </w:tbl>
    <w:p w14:paraId="49179D72" w14:textId="77777777" w:rsidR="00105FEF" w:rsidRPr="008545D2" w:rsidRDefault="00105FEF" w:rsidP="008F0996">
      <w:pPr>
        <w:jc w:val="both"/>
        <w:rPr>
          <w:rFonts w:ascii="Times New Roman" w:hAnsi="Times New Roman" w:cs="Times New Roman"/>
          <w:b/>
          <w:bCs/>
        </w:rPr>
      </w:pPr>
    </w:p>
    <w:p w14:paraId="59AA80E4" w14:textId="77777777" w:rsidR="00105FEF" w:rsidRPr="008545D2" w:rsidRDefault="00105FEF" w:rsidP="008F0996">
      <w:pPr>
        <w:jc w:val="both"/>
        <w:rPr>
          <w:rFonts w:ascii="Times New Roman" w:hAnsi="Times New Roman" w:cs="Times New Roman"/>
          <w:b/>
          <w:bCs/>
        </w:rPr>
      </w:pPr>
    </w:p>
    <w:tbl>
      <w:tblPr>
        <w:tblStyle w:val="TableGrid"/>
        <w:tblW w:w="9351" w:type="dxa"/>
        <w:shd w:val="clear" w:color="auto" w:fill="EAEDF1" w:themeFill="text2" w:themeFillTint="1A"/>
        <w:tblLook w:val="04A0" w:firstRow="1" w:lastRow="0" w:firstColumn="1" w:lastColumn="0" w:noHBand="0" w:noVBand="1"/>
      </w:tblPr>
      <w:tblGrid>
        <w:gridCol w:w="9351"/>
      </w:tblGrid>
      <w:tr w:rsidR="008F0996" w:rsidRPr="008545D2" w14:paraId="5AD14B21" w14:textId="77777777" w:rsidTr="00037AEE">
        <w:tc>
          <w:tcPr>
            <w:tcW w:w="9351" w:type="dxa"/>
            <w:shd w:val="clear" w:color="auto" w:fill="EAEDF1" w:themeFill="text2" w:themeFillTint="1A"/>
          </w:tcPr>
          <w:p w14:paraId="3B3D1D02" w14:textId="77777777" w:rsidR="008F0996" w:rsidRPr="008545D2" w:rsidRDefault="008F0996" w:rsidP="00037AEE">
            <w:pPr>
              <w:jc w:val="both"/>
              <w:rPr>
                <w:rFonts w:ascii="Times New Roman" w:hAnsi="Times New Roman" w:cs="Times New Roman"/>
                <w:b/>
                <w:lang w:val="hr-HR"/>
              </w:rPr>
            </w:pPr>
            <w:r w:rsidRPr="008545D2">
              <w:rPr>
                <w:rFonts w:ascii="Times New Roman" w:hAnsi="Times New Roman" w:cs="Times New Roman"/>
                <w:b/>
                <w:lang w:val="hr-HR"/>
              </w:rPr>
              <w:t xml:space="preserve">Važno: </w:t>
            </w:r>
          </w:p>
          <w:p w14:paraId="138C79CD" w14:textId="77777777" w:rsidR="008F0996" w:rsidRPr="008545D2" w:rsidRDefault="008F0996" w:rsidP="00DE7B27">
            <w:pPr>
              <w:jc w:val="both"/>
              <w:rPr>
                <w:rFonts w:ascii="Times New Roman" w:hAnsi="Times New Roman" w:cs="Times New Roman"/>
                <w:lang w:val="hr-HR"/>
              </w:rPr>
            </w:pPr>
            <w:r w:rsidRPr="008545D2">
              <w:rPr>
                <w:rFonts w:ascii="Times New Roman" w:hAnsi="Times New Roman" w:cs="Times New Roman"/>
                <w:lang w:val="hr-HR"/>
              </w:rPr>
              <w:t xml:space="preserve">Ostvarenje planiranih rezultata (pokazatelja) projekta navedenih u Prijavnom obrascu – Zahtjevu za potporu će se pratiti u fazi kontrole zahtjeva za isplatu i u petogodišnjem razdoblju nakon konačne isplate (ako je primjenjivo), temeljem </w:t>
            </w:r>
            <w:r w:rsidRPr="008545D2">
              <w:rPr>
                <w:rFonts w:ascii="Times New Roman" w:hAnsi="Times New Roman" w:cs="Times New Roman"/>
                <w:i/>
                <w:iCs/>
                <w:u w:val="single"/>
                <w:lang w:val="hr-HR"/>
              </w:rPr>
              <w:t xml:space="preserve">Pravilnika </w:t>
            </w:r>
            <w:r w:rsidR="00E2142E" w:rsidRPr="008545D2">
              <w:rPr>
                <w:rFonts w:ascii="Times New Roman" w:hAnsi="Times New Roman" w:cs="Times New Roman"/>
                <w:i/>
                <w:iCs/>
                <w:u w:val="single"/>
                <w:lang w:val="hr-HR"/>
              </w:rPr>
              <w:t>o provedbi lokalnih razvojnih strategija unutar intervencije 77.06. „Potpora LEADER (CLLD) pristupu“ iz Strateškog plana Zajedničke poljoprivredne politike Republike Hrvatske 2023. - 2027.</w:t>
            </w:r>
            <w:r w:rsidRPr="008545D2">
              <w:rPr>
                <w:rFonts w:ascii="Times New Roman" w:hAnsi="Times New Roman" w:cs="Times New Roman"/>
                <w:i/>
                <w:iCs/>
                <w:u w:val="single"/>
                <w:lang w:val="hr-HR"/>
              </w:rPr>
              <w:t>,</w:t>
            </w:r>
            <w:r w:rsidR="00E2142E" w:rsidRPr="008545D2">
              <w:rPr>
                <w:rFonts w:ascii="Times New Roman" w:hAnsi="Times New Roman" w:cs="Times New Roman"/>
                <w:i/>
                <w:iCs/>
                <w:u w:val="single"/>
                <w:lang w:val="hr-HR"/>
              </w:rPr>
              <w:t xml:space="preserve"> opisana u</w:t>
            </w:r>
            <w:r w:rsidRPr="008545D2">
              <w:rPr>
                <w:rFonts w:ascii="Times New Roman" w:hAnsi="Times New Roman" w:cs="Times New Roman"/>
                <w:i/>
                <w:iCs/>
                <w:u w:val="single"/>
                <w:lang w:val="hr-HR"/>
              </w:rPr>
              <w:t xml:space="preserve"> Prilog</w:t>
            </w:r>
            <w:r w:rsidR="00E2142E" w:rsidRPr="008545D2">
              <w:rPr>
                <w:rFonts w:ascii="Times New Roman" w:hAnsi="Times New Roman" w:cs="Times New Roman"/>
                <w:i/>
                <w:iCs/>
                <w:u w:val="single"/>
                <w:lang w:val="hr-HR"/>
              </w:rPr>
              <w:t>u</w:t>
            </w:r>
            <w:r w:rsidRPr="008545D2">
              <w:rPr>
                <w:rFonts w:ascii="Times New Roman" w:hAnsi="Times New Roman" w:cs="Times New Roman"/>
                <w:i/>
                <w:iCs/>
                <w:u w:val="single"/>
                <w:lang w:val="hr-HR"/>
              </w:rPr>
              <w:t xml:space="preserve"> 3</w:t>
            </w:r>
            <w:r w:rsidR="00E2142E" w:rsidRPr="008545D2">
              <w:rPr>
                <w:rFonts w:ascii="Times New Roman" w:hAnsi="Times New Roman" w:cs="Times New Roman"/>
                <w:i/>
                <w:iCs/>
                <w:u w:val="single"/>
                <w:lang w:val="hr-HR"/>
              </w:rPr>
              <w:t xml:space="preserve"> – Pravila o primjeni financijskih korekcija i financijske korekcije</w:t>
            </w:r>
            <w:r w:rsidRPr="008545D2">
              <w:rPr>
                <w:rFonts w:ascii="Times New Roman" w:hAnsi="Times New Roman" w:cs="Times New Roman"/>
                <w:i/>
                <w:iCs/>
                <w:u w:val="single"/>
                <w:lang w:val="hr-HR"/>
              </w:rPr>
              <w:t>.</w:t>
            </w:r>
            <w:r w:rsidRPr="008545D2">
              <w:rPr>
                <w:rFonts w:ascii="Times New Roman" w:hAnsi="Times New Roman" w:cs="Times New Roman"/>
                <w:lang w:val="hr-HR"/>
              </w:rPr>
              <w:t xml:space="preserve"> </w:t>
            </w:r>
          </w:p>
          <w:p w14:paraId="4139DECB" w14:textId="77777777" w:rsidR="001A2038" w:rsidRPr="008545D2" w:rsidRDefault="001A2038" w:rsidP="00DE7B27">
            <w:pPr>
              <w:jc w:val="both"/>
              <w:rPr>
                <w:rFonts w:ascii="Times New Roman" w:hAnsi="Times New Roman" w:cs="Times New Roman"/>
                <w:bCs/>
                <w:lang w:val="hr-HR"/>
              </w:rPr>
            </w:pPr>
          </w:p>
          <w:p w14:paraId="40E94391" w14:textId="6C9A436A" w:rsidR="001A2038" w:rsidRPr="008545D2" w:rsidRDefault="001A2038" w:rsidP="00DE7B27">
            <w:pPr>
              <w:jc w:val="both"/>
              <w:rPr>
                <w:rFonts w:ascii="Times New Roman" w:hAnsi="Times New Roman" w:cs="Times New Roman"/>
                <w:b/>
                <w:bCs/>
                <w:lang w:val="hr-HR"/>
              </w:rPr>
            </w:pPr>
            <w:hyperlink r:id="rId14" w:history="1">
              <w:r w:rsidRPr="008545D2">
                <w:rPr>
                  <w:rStyle w:val="Hyperlink"/>
                  <w:rFonts w:ascii="Times New Roman" w:hAnsi="Times New Roman" w:cs="Times New Roman"/>
                  <w:b/>
                  <w:bCs/>
                  <w:lang w:val="hr-HR"/>
                </w:rPr>
                <w:t>https://narodne-novine.nn.hr/clanci/sluzbeni/2024_10_113_1908.html</w:t>
              </w:r>
            </w:hyperlink>
          </w:p>
          <w:p w14:paraId="1D0C3920" w14:textId="5AC3EF87" w:rsidR="001A2038" w:rsidRPr="008545D2" w:rsidRDefault="001A2038" w:rsidP="00DE7B27">
            <w:pPr>
              <w:jc w:val="both"/>
              <w:rPr>
                <w:rFonts w:ascii="Times New Roman" w:hAnsi="Times New Roman" w:cs="Times New Roman"/>
                <w:b/>
                <w:bCs/>
                <w:lang w:val="hr-HR"/>
              </w:rPr>
            </w:pPr>
            <w:hyperlink r:id="rId15" w:history="1">
              <w:r w:rsidRPr="008545D2">
                <w:rPr>
                  <w:rStyle w:val="Hyperlink"/>
                  <w:rFonts w:ascii="Times New Roman" w:hAnsi="Times New Roman" w:cs="Times New Roman"/>
                  <w:b/>
                  <w:bCs/>
                  <w:lang w:val="hr-HR"/>
                </w:rPr>
                <w:t>https://narodne-novine.nn.hr/clanci/sluzbeni/full/2025_05_79_1036.html</w:t>
              </w:r>
            </w:hyperlink>
          </w:p>
          <w:p w14:paraId="2822D1A4" w14:textId="4AC6DFEF" w:rsidR="001A2038" w:rsidRPr="008545D2" w:rsidRDefault="001A2038" w:rsidP="00DE7B27">
            <w:pPr>
              <w:jc w:val="both"/>
              <w:rPr>
                <w:rFonts w:ascii="Times New Roman" w:hAnsi="Times New Roman" w:cs="Times New Roman"/>
                <w:b/>
                <w:bCs/>
                <w:lang w:val="hr-HR"/>
              </w:rPr>
            </w:pPr>
          </w:p>
        </w:tc>
      </w:tr>
    </w:tbl>
    <w:p w14:paraId="2A3C26ED" w14:textId="77777777" w:rsidR="008F0996" w:rsidRPr="008545D2" w:rsidRDefault="008F0996" w:rsidP="008F0996">
      <w:pPr>
        <w:jc w:val="both"/>
        <w:rPr>
          <w:rFonts w:ascii="Times New Roman" w:hAnsi="Times New Roman" w:cs="Times New Roman"/>
          <w:b/>
        </w:rPr>
      </w:pPr>
    </w:p>
    <w:p w14:paraId="60AE2830" w14:textId="3D20ED7B" w:rsidR="008F0996" w:rsidRPr="008545D2" w:rsidRDefault="008F0996" w:rsidP="008F0996">
      <w:pPr>
        <w:jc w:val="both"/>
        <w:rPr>
          <w:rFonts w:ascii="Times New Roman" w:eastAsia="Times New Roman" w:hAnsi="Times New Roman" w:cs="Times New Roman"/>
          <w:lang w:eastAsia="ar-SA"/>
        </w:rPr>
      </w:pPr>
      <w:r w:rsidRPr="008545D2">
        <w:rPr>
          <w:rFonts w:ascii="Times New Roman" w:eastAsia="Times New Roman" w:hAnsi="Times New Roman" w:cs="Times New Roman"/>
          <w:lang w:eastAsia="ar-SA"/>
        </w:rPr>
        <w:t xml:space="preserve">Za uspješno ostvarenja ciljeva Lokalne razvojne strategije LAG-a </w:t>
      </w:r>
      <w:r w:rsidR="00105FEF" w:rsidRPr="008545D2">
        <w:rPr>
          <w:rFonts w:ascii="Times New Roman" w:eastAsia="Times New Roman" w:hAnsi="Times New Roman" w:cs="Times New Roman"/>
          <w:lang w:eastAsia="ar-SA"/>
        </w:rPr>
        <w:t>Zagorje-Sutla</w:t>
      </w:r>
      <w:r w:rsidRPr="008545D2">
        <w:rPr>
          <w:rFonts w:ascii="Times New Roman" w:eastAsia="Times New Roman" w:hAnsi="Times New Roman" w:cs="Times New Roman"/>
          <w:lang w:eastAsia="ar-SA"/>
        </w:rPr>
        <w:t xml:space="preserve"> 2023.-2027. svi projekti za koje se podnosi Zahtjev za potporu moraju direktno doprinositi pokazateljima rezultata definiranima u LRS. Prilikom podnošenja zahtjeva za potporu, korisnik mora u Prijavnom obrascu navesti i opisati doprinos pokazateljima.</w:t>
      </w:r>
    </w:p>
    <w:p w14:paraId="20320310" w14:textId="77777777" w:rsidR="007808EB" w:rsidRPr="008545D2" w:rsidRDefault="007808EB" w:rsidP="008F0996">
      <w:pPr>
        <w:jc w:val="both"/>
        <w:rPr>
          <w:rFonts w:ascii="Times New Roman" w:hAnsi="Times New Roman" w:cs="Times New Roman"/>
        </w:rPr>
      </w:pPr>
    </w:p>
    <w:p w14:paraId="2FA587E0" w14:textId="77777777" w:rsidR="00105FEF" w:rsidRPr="008545D2" w:rsidRDefault="00105FEF" w:rsidP="00105FEF">
      <w:pPr>
        <w:rPr>
          <w:rFonts w:ascii="Times New Roman" w:hAnsi="Times New Roman" w:cs="Times New Roman"/>
        </w:rPr>
      </w:pPr>
      <w:bookmarkStart w:id="14" w:name="_Toc188278681"/>
    </w:p>
    <w:p w14:paraId="5004AD05" w14:textId="5BF13928" w:rsidR="00105FEF" w:rsidRPr="008545D2" w:rsidRDefault="00105FEF" w:rsidP="00105FEF">
      <w:pPr>
        <w:pStyle w:val="Heading2"/>
        <w:rPr>
          <w:rFonts w:ascii="Times New Roman" w:hAnsi="Times New Roman" w:cs="Times New Roman"/>
          <w:b/>
          <w:bCs/>
          <w:sz w:val="22"/>
          <w:szCs w:val="22"/>
        </w:rPr>
      </w:pPr>
      <w:bookmarkStart w:id="15" w:name="_Toc216952448"/>
      <w:r w:rsidRPr="008545D2">
        <w:rPr>
          <w:rFonts w:ascii="Times New Roman" w:hAnsi="Times New Roman" w:cs="Times New Roman"/>
          <w:b/>
          <w:bCs/>
          <w:color w:val="auto"/>
          <w:sz w:val="22"/>
          <w:szCs w:val="22"/>
        </w:rPr>
        <w:t>Raspoloživa sredstva:</w:t>
      </w:r>
      <w:bookmarkEnd w:id="14"/>
      <w:bookmarkEnd w:id="15"/>
      <w:r w:rsidRPr="008545D2">
        <w:rPr>
          <w:rFonts w:ascii="Times New Roman" w:hAnsi="Times New Roman" w:cs="Times New Roman"/>
          <w:b/>
          <w:bCs/>
          <w:color w:val="auto"/>
          <w:sz w:val="22"/>
          <w:szCs w:val="22"/>
        </w:rPr>
        <w:t xml:space="preserve"> </w:t>
      </w:r>
    </w:p>
    <w:p w14:paraId="5E6E84F0" w14:textId="77777777" w:rsidR="00105FEF" w:rsidRPr="008545D2" w:rsidRDefault="00105FEF" w:rsidP="00105FEF">
      <w:pPr>
        <w:jc w:val="both"/>
        <w:rPr>
          <w:rFonts w:ascii="Times New Roman" w:hAnsi="Times New Roman" w:cs="Times New Roman"/>
          <w:b/>
        </w:rPr>
      </w:pPr>
    </w:p>
    <w:p w14:paraId="50EEC926" w14:textId="10AAFA21" w:rsidR="00105FEF" w:rsidRPr="008545D2" w:rsidRDefault="00105FEF" w:rsidP="00105FEF">
      <w:pPr>
        <w:jc w:val="both"/>
        <w:rPr>
          <w:rFonts w:ascii="Times New Roman" w:hAnsi="Times New Roman" w:cs="Times New Roman"/>
          <w:b/>
        </w:rPr>
      </w:pPr>
      <w:r w:rsidRPr="008545D2">
        <w:rPr>
          <w:rFonts w:ascii="Times New Roman" w:hAnsi="Times New Roman" w:cs="Times New Roman"/>
          <w:b/>
        </w:rPr>
        <w:t xml:space="preserve">Ukupno raspoloživa sredstva po ovom natječaju: </w:t>
      </w:r>
      <w:r w:rsidR="00B12E8F" w:rsidRPr="008545D2">
        <w:rPr>
          <w:rFonts w:ascii="Times New Roman" w:hAnsi="Times New Roman" w:cs="Times New Roman"/>
          <w:b/>
        </w:rPr>
        <w:t>1</w:t>
      </w:r>
      <w:r w:rsidR="00EA54CF" w:rsidRPr="008545D2">
        <w:rPr>
          <w:rFonts w:ascii="Times New Roman" w:hAnsi="Times New Roman" w:cs="Times New Roman"/>
          <w:b/>
        </w:rPr>
        <w:t>70</w:t>
      </w:r>
      <w:r w:rsidR="00B12E8F" w:rsidRPr="008545D2">
        <w:rPr>
          <w:rFonts w:ascii="Times New Roman" w:hAnsi="Times New Roman" w:cs="Times New Roman"/>
          <w:b/>
        </w:rPr>
        <w:t>.</w:t>
      </w:r>
      <w:r w:rsidR="00EA54CF" w:rsidRPr="008545D2">
        <w:rPr>
          <w:rFonts w:ascii="Times New Roman" w:hAnsi="Times New Roman" w:cs="Times New Roman"/>
          <w:b/>
        </w:rPr>
        <w:t>112</w:t>
      </w:r>
      <w:r w:rsidR="00B12E8F" w:rsidRPr="008545D2">
        <w:rPr>
          <w:rFonts w:ascii="Times New Roman" w:hAnsi="Times New Roman" w:cs="Times New Roman"/>
          <w:b/>
        </w:rPr>
        <w:t>,</w:t>
      </w:r>
      <w:r w:rsidR="00EA54CF" w:rsidRPr="008545D2">
        <w:rPr>
          <w:rFonts w:ascii="Times New Roman" w:hAnsi="Times New Roman" w:cs="Times New Roman"/>
          <w:b/>
        </w:rPr>
        <w:t>68</w:t>
      </w:r>
      <w:r w:rsidRPr="008545D2">
        <w:rPr>
          <w:rFonts w:ascii="Times New Roman" w:hAnsi="Times New Roman" w:cs="Times New Roman"/>
          <w:b/>
        </w:rPr>
        <w:t xml:space="preserve"> EUR</w:t>
      </w:r>
    </w:p>
    <w:p w14:paraId="73A78819" w14:textId="77777777" w:rsidR="00105FEF" w:rsidRPr="008545D2" w:rsidRDefault="00105FEF" w:rsidP="00105FEF">
      <w:pPr>
        <w:tabs>
          <w:tab w:val="center" w:pos="4320"/>
          <w:tab w:val="right" w:pos="8640"/>
        </w:tabs>
        <w:jc w:val="both"/>
        <w:rPr>
          <w:rFonts w:ascii="Times New Roman" w:eastAsia="Times New Roman" w:hAnsi="Times New Roman" w:cs="Times New Roman"/>
          <w:bCs/>
          <w:lang w:eastAsia="ar-SA"/>
        </w:rPr>
      </w:pPr>
      <w:r w:rsidRPr="008545D2">
        <w:rPr>
          <w:rFonts w:ascii="Times New Roman" w:eastAsia="Times New Roman" w:hAnsi="Times New Roman" w:cs="Times New Roman"/>
          <w:bCs/>
          <w:lang w:eastAsia="ar-SA"/>
        </w:rPr>
        <w:t xml:space="preserve">Sredstva javne potpore dodjeljuju se na temelju otvorenog natječaja. </w:t>
      </w:r>
    </w:p>
    <w:p w14:paraId="773B670A" w14:textId="77777777" w:rsidR="00B12E8F" w:rsidRPr="008545D2" w:rsidRDefault="00B12E8F" w:rsidP="00105FEF">
      <w:pPr>
        <w:tabs>
          <w:tab w:val="center" w:pos="4320"/>
          <w:tab w:val="right" w:pos="8640"/>
        </w:tabs>
        <w:jc w:val="both"/>
        <w:rPr>
          <w:rFonts w:ascii="Times New Roman" w:eastAsia="Times New Roman" w:hAnsi="Times New Roman" w:cs="Times New Roman"/>
          <w:bCs/>
          <w:lang w:eastAsia="ar-SA"/>
        </w:rPr>
      </w:pPr>
    </w:p>
    <w:p w14:paraId="4D7A5EB0" w14:textId="77777777" w:rsidR="00B12E8F" w:rsidRPr="008545D2" w:rsidRDefault="00B12E8F" w:rsidP="00B12E8F">
      <w:pPr>
        <w:spacing w:after="120"/>
        <w:rPr>
          <w:rFonts w:ascii="Times New Roman" w:eastAsia="Times New Roman" w:hAnsi="Times New Roman" w:cs="Times New Roman"/>
          <w:b/>
          <w:u w:val="single"/>
        </w:rPr>
      </w:pPr>
      <w:r w:rsidRPr="008545D2">
        <w:rPr>
          <w:rFonts w:ascii="Times New Roman" w:eastAsia="Times New Roman" w:hAnsi="Times New Roman" w:cs="Times New Roman"/>
          <w:b/>
          <w:u w:val="single"/>
        </w:rPr>
        <w:t>Intenzitet javne potpore</w:t>
      </w:r>
    </w:p>
    <w:p w14:paraId="3117FA00" w14:textId="77777777" w:rsidR="00B12E8F" w:rsidRPr="008545D2" w:rsidRDefault="00B12E8F" w:rsidP="00105FEF">
      <w:pPr>
        <w:tabs>
          <w:tab w:val="center" w:pos="4320"/>
          <w:tab w:val="right" w:pos="8640"/>
        </w:tabs>
        <w:jc w:val="both"/>
        <w:rPr>
          <w:rFonts w:ascii="Times New Roman" w:eastAsia="Times New Roman" w:hAnsi="Times New Roman" w:cs="Times New Roman"/>
          <w:bCs/>
          <w:lang w:eastAsia="ar-SA"/>
        </w:rPr>
      </w:pPr>
    </w:p>
    <w:p w14:paraId="76705D9B" w14:textId="77777777" w:rsidR="00B12E8F" w:rsidRPr="008545D2" w:rsidRDefault="00B12E8F" w:rsidP="00B12E8F">
      <w:pPr>
        <w:jc w:val="both"/>
        <w:rPr>
          <w:rFonts w:ascii="Times New Roman" w:hAnsi="Times New Roman" w:cs="Times New Roman"/>
        </w:rPr>
      </w:pPr>
      <w:r w:rsidRPr="008545D2">
        <w:rPr>
          <w:rFonts w:ascii="Times New Roman" w:hAnsi="Times New Roman" w:cs="Times New Roman"/>
        </w:rPr>
        <w:t xml:space="preserve">Intenzitet potpore po </w:t>
      </w:r>
      <w:r w:rsidRPr="008545D2">
        <w:rPr>
          <w:rFonts w:ascii="Times New Roman" w:hAnsi="Times New Roman" w:cs="Times New Roman"/>
          <w:b/>
          <w:bCs/>
        </w:rPr>
        <w:t>projektu može iznositi do 65% od ukupnih prihvatljivih troškova projekta, a iznimno se može povećati u sljedećim slučajevima</w:t>
      </w:r>
      <w:r w:rsidRPr="008545D2">
        <w:rPr>
          <w:rFonts w:ascii="Times New Roman" w:hAnsi="Times New Roman" w:cs="Times New Roman"/>
        </w:rPr>
        <w:t>:</w:t>
      </w:r>
    </w:p>
    <w:p w14:paraId="4FC4078E" w14:textId="77777777" w:rsidR="00B12E8F" w:rsidRPr="008545D2" w:rsidRDefault="00B12E8F" w:rsidP="00B12E8F">
      <w:pPr>
        <w:jc w:val="both"/>
        <w:rPr>
          <w:rFonts w:ascii="Times New Roman" w:hAnsi="Times New Roman" w:cs="Times New Roman"/>
        </w:rPr>
      </w:pPr>
      <w:r w:rsidRPr="008545D2">
        <w:rPr>
          <w:rFonts w:ascii="Times New Roman" w:hAnsi="Times New Roman" w:cs="Times New Roman"/>
        </w:rPr>
        <w:t>•</w:t>
      </w:r>
      <w:r w:rsidRPr="008545D2">
        <w:rPr>
          <w:rFonts w:ascii="Times New Roman" w:hAnsi="Times New Roman" w:cs="Times New Roman"/>
        </w:rPr>
        <w:tab/>
      </w:r>
      <w:r w:rsidRPr="008545D2">
        <w:rPr>
          <w:rFonts w:ascii="Times New Roman" w:hAnsi="Times New Roman" w:cs="Times New Roman"/>
          <w:b/>
          <w:bCs/>
        </w:rPr>
        <w:t>najviše 100% za neproduktivna ulaganja</w:t>
      </w:r>
      <w:r w:rsidRPr="008545D2">
        <w:rPr>
          <w:rFonts w:ascii="Times New Roman" w:hAnsi="Times New Roman" w:cs="Times New Roman"/>
        </w:rPr>
        <w:t xml:space="preserve"> kako su definirana ovim Natječajem</w:t>
      </w:r>
    </w:p>
    <w:p w14:paraId="64E648EC" w14:textId="77777777" w:rsidR="00B12E8F" w:rsidRPr="008545D2" w:rsidRDefault="00B12E8F" w:rsidP="00105FEF">
      <w:pPr>
        <w:tabs>
          <w:tab w:val="center" w:pos="4320"/>
          <w:tab w:val="right" w:pos="8640"/>
        </w:tabs>
        <w:jc w:val="both"/>
        <w:rPr>
          <w:rFonts w:ascii="Times New Roman" w:eastAsia="Times New Roman" w:hAnsi="Times New Roman" w:cs="Times New Roman"/>
          <w:bCs/>
          <w:lang w:eastAsia="ar-SA"/>
        </w:rPr>
      </w:pPr>
    </w:p>
    <w:p w14:paraId="7D1D2A5A" w14:textId="77777777" w:rsidR="00105FEF" w:rsidRPr="008545D2" w:rsidRDefault="00105FEF" w:rsidP="00105FEF">
      <w:pPr>
        <w:rPr>
          <w:rFonts w:ascii="Times New Roman" w:eastAsia="Times New Roman" w:hAnsi="Times New Roman" w:cs="Times New Roman"/>
          <w:b/>
          <w:bCs/>
          <w:u w:val="single"/>
        </w:rPr>
      </w:pPr>
      <w:bookmarkStart w:id="16" w:name="_Toc184376049"/>
      <w:bookmarkStart w:id="17" w:name="_Toc184376547"/>
    </w:p>
    <w:p w14:paraId="62EEC7E3" w14:textId="2F00740D" w:rsidR="00105FEF" w:rsidRPr="008545D2" w:rsidRDefault="00105FEF" w:rsidP="00105FEF">
      <w:pPr>
        <w:rPr>
          <w:rFonts w:ascii="Times New Roman" w:eastAsia="Times New Roman" w:hAnsi="Times New Roman" w:cs="Times New Roman"/>
          <w:b/>
          <w:bCs/>
          <w:u w:val="single"/>
        </w:rPr>
      </w:pPr>
      <w:r w:rsidRPr="008545D2">
        <w:rPr>
          <w:rFonts w:ascii="Times New Roman" w:eastAsia="Times New Roman" w:hAnsi="Times New Roman" w:cs="Times New Roman"/>
          <w:b/>
          <w:bCs/>
          <w:u w:val="single"/>
        </w:rPr>
        <w:t xml:space="preserve">Iznosi </w:t>
      </w:r>
      <w:r w:rsidR="00B12E8F" w:rsidRPr="008545D2">
        <w:rPr>
          <w:rFonts w:ascii="Times New Roman" w:eastAsia="Times New Roman" w:hAnsi="Times New Roman" w:cs="Times New Roman"/>
          <w:b/>
          <w:bCs/>
          <w:u w:val="single"/>
        </w:rPr>
        <w:t xml:space="preserve">javne </w:t>
      </w:r>
      <w:r w:rsidRPr="008545D2">
        <w:rPr>
          <w:rFonts w:ascii="Times New Roman" w:eastAsia="Times New Roman" w:hAnsi="Times New Roman" w:cs="Times New Roman"/>
          <w:b/>
          <w:bCs/>
          <w:u w:val="single"/>
        </w:rPr>
        <w:t>potpore</w:t>
      </w:r>
      <w:bookmarkEnd w:id="16"/>
      <w:bookmarkEnd w:id="17"/>
    </w:p>
    <w:p w14:paraId="7D773FC7" w14:textId="77777777" w:rsidR="00105FEF" w:rsidRPr="008545D2" w:rsidRDefault="00105FEF" w:rsidP="00105FEF">
      <w:pPr>
        <w:rPr>
          <w:rFonts w:ascii="Times New Roman" w:eastAsia="Times New Roman" w:hAnsi="Times New Roman" w:cs="Times New Roman"/>
          <w:b/>
          <w:u w:val="single"/>
        </w:rPr>
      </w:pPr>
    </w:p>
    <w:p w14:paraId="08127EDE" w14:textId="13EECF9A" w:rsidR="00DF5D25" w:rsidRPr="008545D2" w:rsidRDefault="00DF5D25" w:rsidP="00105FEF">
      <w:pPr>
        <w:spacing w:before="120" w:after="240"/>
        <w:ind w:right="6"/>
        <w:jc w:val="both"/>
        <w:rPr>
          <w:rFonts w:ascii="Times New Roman" w:hAnsi="Times New Roman" w:cs="Times New Roman"/>
          <w:b/>
          <w:bCs/>
          <w:u w:val="single"/>
        </w:rPr>
      </w:pPr>
      <w:r w:rsidRPr="008545D2">
        <w:rPr>
          <w:rFonts w:ascii="Times New Roman" w:hAnsi="Times New Roman" w:cs="Times New Roman"/>
          <w:b/>
          <w:bCs/>
          <w:u w:val="single"/>
        </w:rPr>
        <w:t xml:space="preserve">PROJEKTI USMJERENI MLADIMA </w:t>
      </w:r>
    </w:p>
    <w:p w14:paraId="6398A877" w14:textId="703A68B5" w:rsidR="00105FEF" w:rsidRPr="008545D2" w:rsidRDefault="00105FEF" w:rsidP="00105FEF">
      <w:pPr>
        <w:spacing w:before="120" w:after="240"/>
        <w:ind w:right="6"/>
        <w:jc w:val="both"/>
        <w:rPr>
          <w:rFonts w:ascii="Times New Roman" w:hAnsi="Times New Roman" w:cs="Times New Roman"/>
        </w:rPr>
      </w:pPr>
      <w:r w:rsidRPr="008545D2">
        <w:rPr>
          <w:rFonts w:ascii="Times New Roman" w:hAnsi="Times New Roman" w:cs="Times New Roman"/>
        </w:rPr>
        <w:t xml:space="preserve">Najviši iznos javne potpore </w:t>
      </w:r>
      <w:r w:rsidR="00DF5D25" w:rsidRPr="008545D2">
        <w:rPr>
          <w:rFonts w:ascii="Times New Roman" w:hAnsi="Times New Roman" w:cs="Times New Roman"/>
        </w:rPr>
        <w:t>za projekte usmjerene mladima je:</w:t>
      </w:r>
      <w:r w:rsidRPr="008545D2">
        <w:rPr>
          <w:rFonts w:ascii="Times New Roman" w:hAnsi="Times New Roman" w:cs="Times New Roman"/>
        </w:rPr>
        <w:t xml:space="preserve"> </w:t>
      </w:r>
      <w:r w:rsidR="00EA54CF" w:rsidRPr="008545D2">
        <w:rPr>
          <w:rFonts w:ascii="Times New Roman" w:hAnsi="Times New Roman" w:cs="Times New Roman"/>
          <w:b/>
          <w:bCs/>
        </w:rPr>
        <w:t>90</w:t>
      </w:r>
      <w:r w:rsidR="00DF5D25" w:rsidRPr="008545D2">
        <w:rPr>
          <w:rFonts w:ascii="Times New Roman" w:hAnsi="Times New Roman" w:cs="Times New Roman"/>
          <w:b/>
          <w:bCs/>
        </w:rPr>
        <w:t>.</w:t>
      </w:r>
      <w:r w:rsidR="00EA54CF" w:rsidRPr="008545D2">
        <w:rPr>
          <w:rFonts w:ascii="Times New Roman" w:hAnsi="Times New Roman" w:cs="Times New Roman"/>
          <w:b/>
          <w:bCs/>
        </w:rPr>
        <w:t>113</w:t>
      </w:r>
      <w:r w:rsidR="00DF5D25" w:rsidRPr="008545D2">
        <w:rPr>
          <w:rFonts w:ascii="Times New Roman" w:hAnsi="Times New Roman" w:cs="Times New Roman"/>
          <w:b/>
          <w:bCs/>
        </w:rPr>
        <w:t>,00</w:t>
      </w:r>
      <w:r w:rsidRPr="008545D2">
        <w:rPr>
          <w:rFonts w:ascii="Times New Roman" w:hAnsi="Times New Roman" w:cs="Times New Roman"/>
          <w:b/>
          <w:bCs/>
        </w:rPr>
        <w:t xml:space="preserve"> EUR.</w:t>
      </w:r>
      <w:r w:rsidRPr="008545D2">
        <w:rPr>
          <w:rFonts w:ascii="Times New Roman" w:hAnsi="Times New Roman" w:cs="Times New Roman"/>
        </w:rPr>
        <w:t xml:space="preserve"> </w:t>
      </w:r>
    </w:p>
    <w:p w14:paraId="1B051096" w14:textId="22CE6AC2" w:rsidR="00DF5D25" w:rsidRPr="008545D2" w:rsidRDefault="00105FEF" w:rsidP="00105FEF">
      <w:pPr>
        <w:spacing w:before="120" w:after="240"/>
        <w:ind w:right="6"/>
        <w:jc w:val="both"/>
        <w:rPr>
          <w:rFonts w:ascii="Times New Roman" w:hAnsi="Times New Roman" w:cs="Times New Roman"/>
        </w:rPr>
      </w:pPr>
      <w:r w:rsidRPr="008545D2">
        <w:rPr>
          <w:rFonts w:ascii="Times New Roman" w:hAnsi="Times New Roman" w:cs="Times New Roman"/>
        </w:rPr>
        <w:t xml:space="preserve">Najniži iznos javne potpore </w:t>
      </w:r>
      <w:r w:rsidR="00DF5D25" w:rsidRPr="008545D2">
        <w:rPr>
          <w:rFonts w:ascii="Times New Roman" w:hAnsi="Times New Roman" w:cs="Times New Roman"/>
        </w:rPr>
        <w:t xml:space="preserve">za projekte usmjerene mladima </w:t>
      </w:r>
      <w:r w:rsidRPr="008545D2">
        <w:rPr>
          <w:rFonts w:ascii="Times New Roman" w:hAnsi="Times New Roman" w:cs="Times New Roman"/>
        </w:rPr>
        <w:t>je</w:t>
      </w:r>
      <w:r w:rsidR="00A85FC2" w:rsidRPr="008545D2">
        <w:rPr>
          <w:rFonts w:ascii="Times New Roman" w:hAnsi="Times New Roman" w:cs="Times New Roman"/>
        </w:rPr>
        <w:t>:</w:t>
      </w:r>
      <w:r w:rsidRPr="008545D2">
        <w:rPr>
          <w:rFonts w:ascii="Times New Roman" w:hAnsi="Times New Roman" w:cs="Times New Roman"/>
        </w:rPr>
        <w:t xml:space="preserve"> </w:t>
      </w:r>
      <w:r w:rsidR="00A85FC2" w:rsidRPr="008545D2">
        <w:rPr>
          <w:rFonts w:ascii="Times New Roman" w:hAnsi="Times New Roman" w:cs="Times New Roman"/>
          <w:b/>
          <w:bCs/>
        </w:rPr>
        <w:t>2</w:t>
      </w:r>
      <w:r w:rsidRPr="008545D2">
        <w:rPr>
          <w:rFonts w:ascii="Times New Roman" w:hAnsi="Times New Roman" w:cs="Times New Roman"/>
          <w:b/>
          <w:bCs/>
        </w:rPr>
        <w:t>0.000,00 EUR.</w:t>
      </w:r>
      <w:r w:rsidRPr="008545D2">
        <w:rPr>
          <w:rFonts w:ascii="Times New Roman" w:hAnsi="Times New Roman" w:cs="Times New Roman"/>
        </w:rPr>
        <w:t xml:space="preserve">  </w:t>
      </w:r>
    </w:p>
    <w:p w14:paraId="19B886D8" w14:textId="6E52C6F2" w:rsidR="00DF5D25" w:rsidRPr="008545D2" w:rsidRDefault="00DF5D25" w:rsidP="00105FEF">
      <w:pPr>
        <w:spacing w:before="120" w:after="240"/>
        <w:ind w:right="6"/>
        <w:jc w:val="both"/>
        <w:rPr>
          <w:rFonts w:ascii="Times New Roman" w:hAnsi="Times New Roman" w:cs="Times New Roman"/>
          <w:b/>
          <w:bCs/>
          <w:u w:val="single"/>
        </w:rPr>
      </w:pPr>
      <w:r w:rsidRPr="008545D2">
        <w:rPr>
          <w:rFonts w:ascii="Times New Roman" w:hAnsi="Times New Roman" w:cs="Times New Roman"/>
          <w:b/>
          <w:bCs/>
          <w:u w:val="single"/>
        </w:rPr>
        <w:t>PROJEKTI USMJERENI OČUVANJE TRADICIJE, KULTURNE I NEMATERIJALNE BAŠTINE</w:t>
      </w:r>
    </w:p>
    <w:p w14:paraId="11994F96" w14:textId="09743016" w:rsidR="00DF5D25" w:rsidRPr="008545D2" w:rsidRDefault="00DF5D25" w:rsidP="00DF5D25">
      <w:pPr>
        <w:spacing w:before="120" w:after="240"/>
        <w:ind w:right="6"/>
        <w:jc w:val="both"/>
        <w:rPr>
          <w:rFonts w:ascii="Times New Roman" w:hAnsi="Times New Roman" w:cs="Times New Roman"/>
        </w:rPr>
      </w:pPr>
      <w:r w:rsidRPr="008545D2">
        <w:rPr>
          <w:rFonts w:ascii="Times New Roman" w:hAnsi="Times New Roman" w:cs="Times New Roman"/>
        </w:rPr>
        <w:t xml:space="preserve">Najviši iznos javne potpore za projekte usmjerene očuvanju tradicije, kulturne i nematerijalne baštine je: </w:t>
      </w:r>
      <w:r w:rsidR="001F5457" w:rsidRPr="008545D2">
        <w:rPr>
          <w:rFonts w:ascii="Times New Roman" w:hAnsi="Times New Roman" w:cs="Times New Roman"/>
          <w:b/>
          <w:bCs/>
        </w:rPr>
        <w:t>3</w:t>
      </w:r>
      <w:r w:rsidRPr="008545D2">
        <w:rPr>
          <w:rFonts w:ascii="Times New Roman" w:hAnsi="Times New Roman" w:cs="Times New Roman"/>
          <w:b/>
          <w:bCs/>
        </w:rPr>
        <w:t>0.000,00 EUR.</w:t>
      </w:r>
      <w:r w:rsidRPr="008545D2">
        <w:rPr>
          <w:rFonts w:ascii="Times New Roman" w:hAnsi="Times New Roman" w:cs="Times New Roman"/>
        </w:rPr>
        <w:t xml:space="preserve"> </w:t>
      </w:r>
    </w:p>
    <w:p w14:paraId="418EF2F3" w14:textId="6C7E0483" w:rsidR="00DF5D25" w:rsidRPr="008545D2" w:rsidRDefault="00DF5D25" w:rsidP="00DF5D25">
      <w:pPr>
        <w:spacing w:before="120" w:after="240"/>
        <w:ind w:right="6"/>
        <w:jc w:val="both"/>
        <w:rPr>
          <w:rFonts w:ascii="Times New Roman" w:hAnsi="Times New Roman" w:cs="Times New Roman"/>
        </w:rPr>
      </w:pPr>
      <w:r w:rsidRPr="008545D2">
        <w:rPr>
          <w:rFonts w:ascii="Times New Roman" w:hAnsi="Times New Roman" w:cs="Times New Roman"/>
        </w:rPr>
        <w:t>Najniži iznos javne potpore za projekte usmjerene očuvanju tradicije, kulturne i nematerijalne baštine</w:t>
      </w:r>
      <w:r w:rsidR="00A85FC2" w:rsidRPr="008545D2">
        <w:rPr>
          <w:rFonts w:ascii="Times New Roman" w:hAnsi="Times New Roman" w:cs="Times New Roman"/>
        </w:rPr>
        <w:t xml:space="preserve"> je: </w:t>
      </w:r>
      <w:r w:rsidR="001F5457" w:rsidRPr="008545D2">
        <w:rPr>
          <w:rFonts w:ascii="Times New Roman" w:hAnsi="Times New Roman" w:cs="Times New Roman"/>
          <w:b/>
          <w:bCs/>
        </w:rPr>
        <w:t>15</w:t>
      </w:r>
      <w:r w:rsidRPr="008545D2">
        <w:rPr>
          <w:rFonts w:ascii="Times New Roman" w:hAnsi="Times New Roman" w:cs="Times New Roman"/>
          <w:b/>
          <w:bCs/>
        </w:rPr>
        <w:t>.000,00 EUR.</w:t>
      </w:r>
      <w:r w:rsidRPr="008545D2">
        <w:rPr>
          <w:rFonts w:ascii="Times New Roman" w:hAnsi="Times New Roman" w:cs="Times New Roman"/>
        </w:rPr>
        <w:t xml:space="preserve">  </w:t>
      </w:r>
    </w:p>
    <w:p w14:paraId="7331837B" w14:textId="3C40801F" w:rsidR="00DF5D25" w:rsidRPr="008545D2" w:rsidRDefault="00A85FC2" w:rsidP="00105FEF">
      <w:pPr>
        <w:spacing w:before="120" w:after="240"/>
        <w:ind w:right="6"/>
        <w:jc w:val="both"/>
        <w:rPr>
          <w:rFonts w:ascii="Times New Roman" w:hAnsi="Times New Roman" w:cs="Times New Roman"/>
          <w:b/>
          <w:bCs/>
          <w:u w:val="single"/>
        </w:rPr>
      </w:pPr>
      <w:r w:rsidRPr="008545D2">
        <w:rPr>
          <w:rFonts w:ascii="Times New Roman" w:hAnsi="Times New Roman" w:cs="Times New Roman"/>
          <w:b/>
          <w:bCs/>
          <w:u w:val="single"/>
        </w:rPr>
        <w:t>PROJEKTI USMJERENI STARIJIM OSOBAMA</w:t>
      </w:r>
    </w:p>
    <w:p w14:paraId="186E013E" w14:textId="2B68376B" w:rsidR="00A85FC2" w:rsidRPr="008545D2" w:rsidRDefault="00A85FC2" w:rsidP="00A85FC2">
      <w:pPr>
        <w:spacing w:before="120" w:after="240"/>
        <w:ind w:right="6"/>
        <w:jc w:val="both"/>
        <w:rPr>
          <w:rFonts w:ascii="Times New Roman" w:hAnsi="Times New Roman" w:cs="Times New Roman"/>
        </w:rPr>
      </w:pPr>
      <w:r w:rsidRPr="008545D2">
        <w:rPr>
          <w:rFonts w:ascii="Times New Roman" w:hAnsi="Times New Roman" w:cs="Times New Roman"/>
        </w:rPr>
        <w:t xml:space="preserve">Najviši iznos javne potpore za projekte usmjerene starijim osobama je: </w:t>
      </w:r>
      <w:r w:rsidR="00EA54CF" w:rsidRPr="008545D2">
        <w:rPr>
          <w:rFonts w:ascii="Times New Roman" w:hAnsi="Times New Roman" w:cs="Times New Roman"/>
          <w:b/>
          <w:bCs/>
        </w:rPr>
        <w:t>49.999</w:t>
      </w:r>
      <w:r w:rsidRPr="008545D2">
        <w:rPr>
          <w:rFonts w:ascii="Times New Roman" w:hAnsi="Times New Roman" w:cs="Times New Roman"/>
          <w:b/>
          <w:bCs/>
        </w:rPr>
        <w:t>,</w:t>
      </w:r>
      <w:r w:rsidR="00EA54CF" w:rsidRPr="008545D2">
        <w:rPr>
          <w:rFonts w:ascii="Times New Roman" w:hAnsi="Times New Roman" w:cs="Times New Roman"/>
          <w:b/>
          <w:bCs/>
        </w:rPr>
        <w:t>68</w:t>
      </w:r>
      <w:r w:rsidRPr="008545D2">
        <w:rPr>
          <w:rFonts w:ascii="Times New Roman" w:hAnsi="Times New Roman" w:cs="Times New Roman"/>
          <w:b/>
          <w:bCs/>
        </w:rPr>
        <w:t xml:space="preserve"> EUR.</w:t>
      </w:r>
      <w:r w:rsidRPr="008545D2">
        <w:rPr>
          <w:rFonts w:ascii="Times New Roman" w:hAnsi="Times New Roman" w:cs="Times New Roman"/>
        </w:rPr>
        <w:t xml:space="preserve"> </w:t>
      </w:r>
    </w:p>
    <w:p w14:paraId="109325DE" w14:textId="63E256C9" w:rsidR="00A85FC2" w:rsidRPr="008545D2" w:rsidRDefault="00A85FC2" w:rsidP="00105FEF">
      <w:pPr>
        <w:spacing w:before="120" w:after="240"/>
        <w:ind w:right="6"/>
        <w:jc w:val="both"/>
        <w:rPr>
          <w:rFonts w:ascii="Times New Roman" w:hAnsi="Times New Roman" w:cs="Times New Roman"/>
        </w:rPr>
      </w:pPr>
      <w:r w:rsidRPr="008545D2">
        <w:rPr>
          <w:rFonts w:ascii="Times New Roman" w:hAnsi="Times New Roman" w:cs="Times New Roman"/>
        </w:rPr>
        <w:t xml:space="preserve">Najniži iznos javne potpore za projekte usmjerene starijim osobama je: </w:t>
      </w:r>
      <w:r w:rsidRPr="008545D2">
        <w:rPr>
          <w:rFonts w:ascii="Times New Roman" w:hAnsi="Times New Roman" w:cs="Times New Roman"/>
          <w:b/>
          <w:bCs/>
        </w:rPr>
        <w:t>15.000,00 EUR.</w:t>
      </w:r>
      <w:r w:rsidRPr="008545D2">
        <w:rPr>
          <w:rFonts w:ascii="Times New Roman" w:hAnsi="Times New Roman" w:cs="Times New Roman"/>
        </w:rPr>
        <w:t xml:space="preserve">  </w:t>
      </w:r>
    </w:p>
    <w:p w14:paraId="03C491CD" w14:textId="77777777" w:rsidR="005771B4" w:rsidRPr="008545D2" w:rsidRDefault="005771B4" w:rsidP="00FC5229">
      <w:pPr>
        <w:rPr>
          <w:rFonts w:ascii="Times New Roman" w:eastAsia="Times New Roman" w:hAnsi="Times New Roman" w:cs="Times New Roman"/>
          <w:b/>
        </w:rPr>
      </w:pPr>
      <w:bookmarkStart w:id="18" w:name="_Hlk157502950"/>
    </w:p>
    <w:p w14:paraId="32315D5D" w14:textId="29592580" w:rsidR="00556797" w:rsidRPr="008545D2" w:rsidRDefault="00556797" w:rsidP="00DC1BF7">
      <w:pPr>
        <w:pStyle w:val="Heading2"/>
        <w:spacing w:after="240"/>
        <w:ind w:left="578" w:hanging="578"/>
        <w:rPr>
          <w:rFonts w:ascii="Times New Roman" w:eastAsia="Times New Roman" w:hAnsi="Times New Roman" w:cs="Times New Roman"/>
          <w:b/>
          <w:sz w:val="22"/>
          <w:szCs w:val="22"/>
        </w:rPr>
      </w:pPr>
      <w:bookmarkStart w:id="19" w:name="_Toc216952449"/>
      <w:r w:rsidRPr="008545D2">
        <w:rPr>
          <w:rFonts w:ascii="Times New Roman" w:eastAsia="Times New Roman" w:hAnsi="Times New Roman" w:cs="Times New Roman"/>
          <w:b/>
          <w:color w:val="auto"/>
          <w:sz w:val="22"/>
          <w:szCs w:val="22"/>
        </w:rPr>
        <w:t>Državna potpora i primjena Uredbe (EU) br. 2022/2472 (ABER)</w:t>
      </w:r>
      <w:bookmarkEnd w:id="19"/>
    </w:p>
    <w:p w14:paraId="211981F9" w14:textId="37F36B1C" w:rsidR="007C14B1" w:rsidRPr="008545D2" w:rsidRDefault="00D3532F" w:rsidP="007C14B1">
      <w:pPr>
        <w:jc w:val="both"/>
        <w:rPr>
          <w:rFonts w:ascii="Times New Roman" w:hAnsi="Times New Roman" w:cs="Times New Roman"/>
        </w:rPr>
      </w:pPr>
      <w:r w:rsidRPr="008545D2">
        <w:rPr>
          <w:rFonts w:ascii="Times New Roman" w:hAnsi="Times New Roman" w:cs="Times New Roman"/>
        </w:rPr>
        <w:t xml:space="preserve">Primjena pravila vezana za državne potpore ovisi radi li se o </w:t>
      </w:r>
      <w:r w:rsidR="008A321E" w:rsidRPr="008545D2">
        <w:rPr>
          <w:rFonts w:ascii="Times New Roman" w:hAnsi="Times New Roman" w:cs="Times New Roman"/>
        </w:rPr>
        <w:t>sljedeć</w:t>
      </w:r>
      <w:r w:rsidR="00EA54CF" w:rsidRPr="008545D2">
        <w:rPr>
          <w:rFonts w:ascii="Times New Roman" w:hAnsi="Times New Roman" w:cs="Times New Roman"/>
        </w:rPr>
        <w:t>im slučajevima</w:t>
      </w:r>
      <w:r w:rsidRPr="008545D2">
        <w:rPr>
          <w:rFonts w:ascii="Times New Roman" w:hAnsi="Times New Roman" w:cs="Times New Roman"/>
        </w:rPr>
        <w:t>:</w:t>
      </w:r>
    </w:p>
    <w:p w14:paraId="6A9BF922" w14:textId="77777777" w:rsidR="007C14B1" w:rsidRPr="008545D2" w:rsidRDefault="007C14B1" w:rsidP="007C14B1">
      <w:pPr>
        <w:jc w:val="both"/>
        <w:rPr>
          <w:rFonts w:ascii="Times New Roman" w:hAnsi="Times New Roman" w:cs="Times New Roman"/>
        </w:rPr>
      </w:pPr>
    </w:p>
    <w:p w14:paraId="7CB178B8" w14:textId="77777777" w:rsidR="007C14B1" w:rsidRPr="008545D2" w:rsidRDefault="007C14B1" w:rsidP="007C14B1">
      <w:pPr>
        <w:jc w:val="both"/>
        <w:rPr>
          <w:rFonts w:ascii="Times New Roman" w:hAnsi="Times New Roman" w:cs="Times New Roman"/>
          <w:b/>
          <w:u w:val="single"/>
        </w:rPr>
      </w:pPr>
      <w:r w:rsidRPr="008545D2">
        <w:rPr>
          <w:rFonts w:ascii="Times New Roman" w:hAnsi="Times New Roman" w:cs="Times New Roman"/>
          <w:b/>
          <w:u w:val="single"/>
        </w:rPr>
        <w:lastRenderedPageBreak/>
        <w:t>1) Korisnik nije poduzeće</w:t>
      </w:r>
    </w:p>
    <w:p w14:paraId="3F713636" w14:textId="77777777" w:rsidR="007C14B1" w:rsidRPr="008545D2" w:rsidRDefault="007C14B1" w:rsidP="007C14B1">
      <w:pPr>
        <w:jc w:val="both"/>
        <w:rPr>
          <w:rFonts w:ascii="Times New Roman" w:hAnsi="Times New Roman" w:cs="Times New Roman"/>
        </w:rPr>
      </w:pPr>
    </w:p>
    <w:p w14:paraId="753989C2" w14:textId="77777777" w:rsidR="007C14B1" w:rsidRPr="008545D2" w:rsidRDefault="007C14B1" w:rsidP="007C14B1">
      <w:pPr>
        <w:jc w:val="both"/>
        <w:rPr>
          <w:rFonts w:ascii="Times New Roman" w:hAnsi="Times New Roman" w:cs="Times New Roman"/>
        </w:rPr>
      </w:pPr>
      <w:r w:rsidRPr="008545D2">
        <w:rPr>
          <w:rFonts w:ascii="Times New Roman" w:hAnsi="Times New Roman" w:cs="Times New Roman"/>
        </w:rPr>
        <w:t xml:space="preserve">Ako korisnik </w:t>
      </w:r>
      <w:r w:rsidRPr="008545D2">
        <w:rPr>
          <w:rFonts w:ascii="Times New Roman" w:hAnsi="Times New Roman" w:cs="Times New Roman"/>
          <w:b/>
          <w:u w:val="single"/>
        </w:rPr>
        <w:t>nije poduzeće</w:t>
      </w:r>
      <w:r w:rsidRPr="008545D2">
        <w:rPr>
          <w:rFonts w:ascii="Times New Roman" w:hAnsi="Times New Roman" w:cs="Times New Roman"/>
        </w:rPr>
        <w:t xml:space="preserve"> </w:t>
      </w:r>
      <w:bookmarkStart w:id="20" w:name="_Hlk166661008"/>
      <w:r w:rsidRPr="008545D2">
        <w:rPr>
          <w:rFonts w:ascii="Times New Roman" w:hAnsi="Times New Roman" w:cs="Times New Roman"/>
        </w:rPr>
        <w:t>u skladu s Prilogom I. Uredbe (EU) br. 2022/2472</w:t>
      </w:r>
      <w:bookmarkEnd w:id="20"/>
      <w:r w:rsidRPr="008545D2">
        <w:rPr>
          <w:rFonts w:ascii="Times New Roman" w:hAnsi="Times New Roman" w:cs="Times New Roman"/>
        </w:rPr>
        <w:t>, potpora je spojiva s unutarnjim tržištem u smislu članka 107. stavka 3. točke (c) Ugovora i izuzeta od obveze prijave iz članka 108. stavka 3. Ugovora.</w:t>
      </w:r>
    </w:p>
    <w:p w14:paraId="3B66D701" w14:textId="77777777" w:rsidR="007C14B1" w:rsidRPr="008545D2" w:rsidRDefault="007C14B1" w:rsidP="007C14B1">
      <w:pPr>
        <w:jc w:val="both"/>
        <w:rPr>
          <w:rFonts w:ascii="Times New Roman" w:hAnsi="Times New Roman" w:cs="Times New Roman"/>
        </w:rPr>
      </w:pPr>
    </w:p>
    <w:p w14:paraId="73532132" w14:textId="373BDCAC" w:rsidR="007C14B1" w:rsidRPr="008545D2" w:rsidRDefault="007C14B1" w:rsidP="007C14B1">
      <w:pPr>
        <w:rPr>
          <w:rFonts w:ascii="Times New Roman" w:hAnsi="Times New Roman" w:cs="Times New Roman"/>
          <w:b/>
          <w:u w:val="single"/>
        </w:rPr>
      </w:pPr>
      <w:r w:rsidRPr="008545D2">
        <w:rPr>
          <w:rFonts w:ascii="Times New Roman" w:hAnsi="Times New Roman" w:cs="Times New Roman"/>
          <w:b/>
          <w:u w:val="single"/>
        </w:rPr>
        <w:t>2) Korisnik je poduzeće</w:t>
      </w:r>
    </w:p>
    <w:p w14:paraId="0E8D8F66" w14:textId="77777777" w:rsidR="00366184" w:rsidRPr="008545D2" w:rsidRDefault="00366184" w:rsidP="007C14B1">
      <w:pPr>
        <w:rPr>
          <w:rFonts w:ascii="Times New Roman" w:hAnsi="Times New Roman" w:cs="Times New Roman"/>
          <w:b/>
          <w:u w:val="single"/>
        </w:rPr>
      </w:pPr>
    </w:p>
    <w:p w14:paraId="572D6137" w14:textId="154454A4" w:rsidR="007C14B1" w:rsidRPr="008545D2" w:rsidRDefault="007C14B1" w:rsidP="007C14B1">
      <w:pPr>
        <w:jc w:val="both"/>
        <w:rPr>
          <w:rFonts w:ascii="Times New Roman" w:hAnsi="Times New Roman" w:cs="Times New Roman"/>
        </w:rPr>
      </w:pPr>
      <w:r w:rsidRPr="008545D2">
        <w:rPr>
          <w:rFonts w:ascii="Times New Roman" w:hAnsi="Times New Roman" w:cs="Times New Roman"/>
        </w:rPr>
        <w:t xml:space="preserve">Ako je korisnik </w:t>
      </w:r>
      <w:r w:rsidRPr="008545D2">
        <w:rPr>
          <w:rFonts w:ascii="Times New Roman" w:hAnsi="Times New Roman" w:cs="Times New Roman"/>
          <w:b/>
          <w:u w:val="single"/>
        </w:rPr>
        <w:t>poduzeće</w:t>
      </w:r>
      <w:r w:rsidRPr="008545D2">
        <w:rPr>
          <w:rFonts w:ascii="Times New Roman" w:hAnsi="Times New Roman" w:cs="Times New Roman"/>
          <w:b/>
        </w:rPr>
        <w:t xml:space="preserve"> </w:t>
      </w:r>
      <w:r w:rsidRPr="008545D2">
        <w:rPr>
          <w:rFonts w:ascii="Times New Roman" w:hAnsi="Times New Roman" w:cs="Times New Roman"/>
        </w:rPr>
        <w:t xml:space="preserve">u skladu s Prilogom I. Uredbe (EU) br. 2022/2472, potpora je spojiva s unutarnjim tržištem u smislu članka 107. stavka 3. točke (c) Ugovora i izuzeta od obveze prijave iz članka 108. stavka 3. Ugovora, uz ispunjenje </w:t>
      </w:r>
      <w:r w:rsidR="00DC162A" w:rsidRPr="008545D2">
        <w:rPr>
          <w:rFonts w:ascii="Times New Roman" w:hAnsi="Times New Roman" w:cs="Times New Roman"/>
        </w:rPr>
        <w:t xml:space="preserve">svih </w:t>
      </w:r>
      <w:r w:rsidRPr="008545D2">
        <w:rPr>
          <w:rFonts w:ascii="Times New Roman" w:hAnsi="Times New Roman" w:cs="Times New Roman"/>
        </w:rPr>
        <w:t>sljedećih uvjeta:</w:t>
      </w:r>
    </w:p>
    <w:p w14:paraId="02F7641C" w14:textId="5BF71E17" w:rsidR="007C14B1" w:rsidRPr="008545D2" w:rsidRDefault="007C14B1">
      <w:pPr>
        <w:numPr>
          <w:ilvl w:val="0"/>
          <w:numId w:val="11"/>
        </w:numPr>
        <w:tabs>
          <w:tab w:val="left" w:pos="284"/>
        </w:tabs>
        <w:ind w:left="142" w:hanging="142"/>
        <w:jc w:val="both"/>
        <w:rPr>
          <w:rFonts w:ascii="Times New Roman" w:hAnsi="Times New Roman" w:cs="Times New Roman"/>
        </w:rPr>
      </w:pPr>
      <w:r w:rsidRPr="008545D2">
        <w:rPr>
          <w:rFonts w:ascii="Times New Roman" w:hAnsi="Times New Roman" w:cs="Times New Roman"/>
        </w:rPr>
        <w:t xml:space="preserve">korisnik je u kategoriji </w:t>
      </w:r>
      <w:r w:rsidR="00896AC1" w:rsidRPr="008545D2">
        <w:rPr>
          <w:rFonts w:ascii="Times New Roman" w:hAnsi="Times New Roman" w:cs="Times New Roman"/>
        </w:rPr>
        <w:t>mikro, malih i srednjih poduzeća (</w:t>
      </w:r>
      <w:r w:rsidRPr="008545D2">
        <w:rPr>
          <w:rFonts w:ascii="Times New Roman" w:hAnsi="Times New Roman" w:cs="Times New Roman"/>
        </w:rPr>
        <w:t>MSP</w:t>
      </w:r>
      <w:r w:rsidR="00896AC1" w:rsidRPr="008545D2">
        <w:rPr>
          <w:rFonts w:ascii="Times New Roman" w:hAnsi="Times New Roman" w:cs="Times New Roman"/>
        </w:rPr>
        <w:t>)</w:t>
      </w:r>
      <w:r w:rsidRPr="008545D2">
        <w:rPr>
          <w:rFonts w:ascii="Times New Roman" w:hAnsi="Times New Roman" w:cs="Times New Roman"/>
        </w:rPr>
        <w:t xml:space="preserve"> </w:t>
      </w:r>
    </w:p>
    <w:p w14:paraId="67C83394" w14:textId="77777777" w:rsidR="007C14B1" w:rsidRPr="008545D2" w:rsidRDefault="007C14B1">
      <w:pPr>
        <w:numPr>
          <w:ilvl w:val="0"/>
          <w:numId w:val="11"/>
        </w:numPr>
        <w:tabs>
          <w:tab w:val="left" w:pos="284"/>
        </w:tabs>
        <w:ind w:left="142" w:hanging="142"/>
        <w:jc w:val="both"/>
        <w:rPr>
          <w:rFonts w:ascii="Times New Roman" w:hAnsi="Times New Roman" w:cs="Times New Roman"/>
        </w:rPr>
      </w:pPr>
      <w:r w:rsidRPr="008545D2">
        <w:rPr>
          <w:rFonts w:ascii="Times New Roman" w:hAnsi="Times New Roman" w:cs="Times New Roman"/>
        </w:rPr>
        <w:t xml:space="preserve">ukupni iznos javne potpore po projektu ne smije iznositi više od 200.000 EUR </w:t>
      </w:r>
    </w:p>
    <w:p w14:paraId="066F9175" w14:textId="79260247" w:rsidR="007C14B1" w:rsidRPr="008545D2" w:rsidRDefault="007C14B1">
      <w:pPr>
        <w:numPr>
          <w:ilvl w:val="0"/>
          <w:numId w:val="11"/>
        </w:numPr>
        <w:tabs>
          <w:tab w:val="left" w:pos="284"/>
        </w:tabs>
        <w:ind w:left="284" w:hanging="284"/>
        <w:jc w:val="both"/>
        <w:rPr>
          <w:rFonts w:ascii="Times New Roman" w:hAnsi="Times New Roman" w:cs="Times New Roman"/>
        </w:rPr>
      </w:pPr>
      <w:r w:rsidRPr="008545D2">
        <w:rPr>
          <w:rFonts w:ascii="Times New Roman" w:hAnsi="Times New Roman" w:cs="Times New Roman"/>
        </w:rPr>
        <w:t xml:space="preserve">intenzitet javne potpore ne smije premašiti najviše intenzitete potpore propisane </w:t>
      </w:r>
      <w:r w:rsidR="00896AC1" w:rsidRPr="008545D2">
        <w:rPr>
          <w:rFonts w:ascii="Times New Roman" w:hAnsi="Times New Roman" w:cs="Times New Roman"/>
        </w:rPr>
        <w:t>člankom 12. Pravilnika</w:t>
      </w:r>
    </w:p>
    <w:p w14:paraId="6EA96057" w14:textId="77777777" w:rsidR="00EA54CF" w:rsidRPr="008545D2" w:rsidRDefault="00EA54CF" w:rsidP="00EA54CF">
      <w:pPr>
        <w:tabs>
          <w:tab w:val="left" w:pos="284"/>
        </w:tabs>
        <w:jc w:val="both"/>
        <w:rPr>
          <w:rFonts w:ascii="Times New Roman" w:hAnsi="Times New Roman" w:cs="Times New Roman"/>
        </w:rPr>
      </w:pPr>
    </w:p>
    <w:p w14:paraId="5E43EDD9" w14:textId="7080657B" w:rsidR="00EA54CF" w:rsidRPr="008545D2" w:rsidRDefault="00EA54CF" w:rsidP="00EA54CF">
      <w:pPr>
        <w:tabs>
          <w:tab w:val="left" w:pos="284"/>
        </w:tabs>
        <w:jc w:val="both"/>
        <w:rPr>
          <w:rFonts w:ascii="Times New Roman" w:hAnsi="Times New Roman" w:cs="Times New Roman"/>
        </w:rPr>
      </w:pPr>
      <w:r w:rsidRPr="008545D2">
        <w:rPr>
          <w:rFonts w:ascii="Times New Roman" w:hAnsi="Times New Roman" w:cs="Times New Roman"/>
        </w:rPr>
        <w:t xml:space="preserve">U protivnom, ako se radi o gore navedenim slučajevima, potpora koaj se potražuje putem Zahtjeva za potporu nije spojiva s unutarnjim tržištem u smislu članka 107. stavka 3. točke (c) Ugovora i nije prihvatljiva za sufinanciranje unutar ovog Natječaja. </w:t>
      </w:r>
    </w:p>
    <w:p w14:paraId="012BF413" w14:textId="77777777" w:rsidR="007C14B1" w:rsidRPr="008545D2" w:rsidRDefault="007C14B1">
      <w:pPr>
        <w:jc w:val="both"/>
        <w:rPr>
          <w:rFonts w:ascii="Times New Roman" w:hAnsi="Times New Roman" w:cs="Times New Roman"/>
        </w:rPr>
      </w:pPr>
    </w:p>
    <w:p w14:paraId="5A427A68" w14:textId="4E854814" w:rsidR="003E1784" w:rsidRPr="008545D2" w:rsidRDefault="00D53DD9" w:rsidP="00F47BB1">
      <w:pPr>
        <w:pStyle w:val="Heading2"/>
        <w:spacing w:before="240" w:after="240"/>
        <w:ind w:left="578" w:hanging="578"/>
        <w:rPr>
          <w:rFonts w:ascii="Times New Roman" w:eastAsia="Times New Roman" w:hAnsi="Times New Roman" w:cs="Times New Roman"/>
          <w:b/>
          <w:color w:val="auto"/>
          <w:sz w:val="22"/>
          <w:szCs w:val="22"/>
        </w:rPr>
      </w:pPr>
      <w:bookmarkStart w:id="21" w:name="_Toc216952450"/>
      <w:bookmarkEnd w:id="18"/>
      <w:r w:rsidRPr="008545D2">
        <w:rPr>
          <w:rFonts w:ascii="Times New Roman" w:eastAsia="Times New Roman" w:hAnsi="Times New Roman" w:cs="Times New Roman"/>
          <w:b/>
          <w:color w:val="auto"/>
          <w:sz w:val="22"/>
          <w:szCs w:val="22"/>
        </w:rPr>
        <w:t>Dvostruko financiranje</w:t>
      </w:r>
      <w:bookmarkEnd w:id="21"/>
      <w:r w:rsidRPr="008545D2">
        <w:rPr>
          <w:rFonts w:ascii="Times New Roman" w:eastAsia="Times New Roman" w:hAnsi="Times New Roman" w:cs="Times New Roman"/>
          <w:b/>
          <w:color w:val="auto"/>
          <w:sz w:val="22"/>
          <w:szCs w:val="22"/>
        </w:rPr>
        <w:t xml:space="preserve"> </w:t>
      </w:r>
    </w:p>
    <w:p w14:paraId="7EEA308C" w14:textId="3FD81758" w:rsidR="00896AC1" w:rsidRPr="008545D2" w:rsidRDefault="00896AC1" w:rsidP="00F47BB1">
      <w:pPr>
        <w:spacing w:before="120" w:after="240"/>
        <w:ind w:right="6"/>
        <w:jc w:val="both"/>
        <w:rPr>
          <w:rFonts w:ascii="Times New Roman" w:hAnsi="Times New Roman" w:cs="Times New Roman"/>
        </w:rPr>
      </w:pPr>
      <w:r w:rsidRPr="008545D2">
        <w:rPr>
          <w:rFonts w:ascii="Times New Roman" w:hAnsi="Times New Roman" w:cs="Times New Roman"/>
        </w:rPr>
        <w:t>Isti prihvatljivi troškovi i projekt ne smiju biti predmet nijednog drugog financiranja iz fondova/instrumenata/sredstava Europske unije</w:t>
      </w:r>
      <w:r w:rsidR="00F33347" w:rsidRPr="008545D2">
        <w:rPr>
          <w:rFonts w:ascii="Times New Roman" w:hAnsi="Times New Roman" w:cs="Times New Roman"/>
        </w:rPr>
        <w:t>.</w:t>
      </w:r>
    </w:p>
    <w:p w14:paraId="2479CF3D" w14:textId="06369F47" w:rsidR="00896AC1" w:rsidRPr="008545D2" w:rsidRDefault="00896AC1" w:rsidP="00F47BB1">
      <w:pPr>
        <w:spacing w:before="120" w:after="240"/>
        <w:ind w:right="6"/>
        <w:jc w:val="both"/>
        <w:rPr>
          <w:rFonts w:ascii="Times New Roman" w:hAnsi="Times New Roman" w:cs="Times New Roman"/>
        </w:rPr>
      </w:pPr>
      <w:r w:rsidRPr="008545D2">
        <w:rPr>
          <w:rFonts w:ascii="Times New Roman" w:hAnsi="Times New Roman" w:cs="Times New Roman"/>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510FC6FB" w14:textId="69FCECB2" w:rsidR="00896AC1" w:rsidRPr="008545D2" w:rsidRDefault="00896AC1" w:rsidP="00896AC1">
      <w:pPr>
        <w:jc w:val="both"/>
        <w:rPr>
          <w:rFonts w:ascii="Times New Roman" w:eastAsia="Calibri" w:hAnsi="Times New Roman" w:cs="Times New Roman"/>
          <w:color w:val="000000"/>
          <w:lang w:eastAsia="hr-HR"/>
        </w:rPr>
      </w:pPr>
      <w:r w:rsidRPr="008545D2">
        <w:rPr>
          <w:rFonts w:ascii="Times New Roman" w:eastAsia="Calibri" w:hAnsi="Times New Roman" w:cs="Times New Roman"/>
          <w:color w:val="000000"/>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8545D2" w:rsidRDefault="00896AC1" w:rsidP="00896AC1">
      <w:pPr>
        <w:jc w:val="both"/>
        <w:rPr>
          <w:rFonts w:ascii="Times New Roman" w:eastAsia="Calibri" w:hAnsi="Times New Roman" w:cs="Times New Roman"/>
          <w:color w:val="000000"/>
          <w:lang w:eastAsia="hr-HR"/>
        </w:rPr>
      </w:pPr>
    </w:p>
    <w:p w14:paraId="4ED4DDB1" w14:textId="78583557" w:rsidR="00896AC1" w:rsidRPr="008545D2" w:rsidRDefault="00896AC1" w:rsidP="00F80265">
      <w:pPr>
        <w:jc w:val="both"/>
        <w:rPr>
          <w:rFonts w:ascii="Times New Roman" w:hAnsi="Times New Roman" w:cs="Times New Roman"/>
        </w:rPr>
      </w:pPr>
      <w:r w:rsidRPr="008545D2">
        <w:rPr>
          <w:rFonts w:ascii="Times New Roman" w:eastAsia="Calibri" w:hAnsi="Times New Roman" w:cs="Times New Roman"/>
          <w:color w:val="000000"/>
          <w:lang w:eastAsia="hr-HR"/>
        </w:rPr>
        <w:t>Neovisno o tome je li riječ o samostalnom ili partnerskom projektu, isti je moguće prijaviti i ostvariti potporu u okviru jednog LAG natječaja.</w:t>
      </w:r>
    </w:p>
    <w:p w14:paraId="772BE699" w14:textId="77777777" w:rsidR="00F80265" w:rsidRPr="008545D2" w:rsidRDefault="00F80265" w:rsidP="00F80265">
      <w:pPr>
        <w:jc w:val="both"/>
        <w:rPr>
          <w:rFonts w:ascii="Times New Roman" w:hAnsi="Times New Roman" w:cs="Times New Roman"/>
        </w:rPr>
      </w:pPr>
    </w:p>
    <w:p w14:paraId="661B5F8A" w14:textId="3F6315C6" w:rsidR="00FF7352" w:rsidRPr="008545D2" w:rsidRDefault="00855C19" w:rsidP="00FF7352">
      <w:pPr>
        <w:pStyle w:val="Heading1"/>
        <w:spacing w:after="240"/>
        <w:ind w:left="431" w:hanging="431"/>
        <w:rPr>
          <w:rFonts w:ascii="Times New Roman" w:hAnsi="Times New Roman" w:cs="Times New Roman"/>
          <w:b/>
          <w:color w:val="auto"/>
          <w:sz w:val="22"/>
          <w:szCs w:val="22"/>
        </w:rPr>
      </w:pPr>
      <w:bookmarkStart w:id="22" w:name="_Toc216952451"/>
      <w:r w:rsidRPr="008545D2">
        <w:rPr>
          <w:rFonts w:ascii="Times New Roman" w:hAnsi="Times New Roman" w:cs="Times New Roman"/>
          <w:b/>
          <w:color w:val="auto"/>
          <w:sz w:val="22"/>
          <w:szCs w:val="22"/>
        </w:rPr>
        <w:t xml:space="preserve">ZAHTJEVI ZA </w:t>
      </w:r>
      <w:r w:rsidR="00C63F33" w:rsidRPr="008545D2">
        <w:rPr>
          <w:rFonts w:ascii="Times New Roman" w:hAnsi="Times New Roman" w:cs="Times New Roman"/>
          <w:b/>
          <w:color w:val="auto"/>
          <w:sz w:val="22"/>
          <w:szCs w:val="22"/>
        </w:rPr>
        <w:t>KORISNIKA</w:t>
      </w:r>
      <w:bookmarkEnd w:id="22"/>
      <w:r w:rsidRPr="008545D2">
        <w:rPr>
          <w:rFonts w:ascii="Times New Roman" w:hAnsi="Times New Roman" w:cs="Times New Roman"/>
          <w:b/>
          <w:color w:val="auto"/>
          <w:sz w:val="22"/>
          <w:szCs w:val="22"/>
        </w:rPr>
        <w:t xml:space="preserve"> </w:t>
      </w:r>
    </w:p>
    <w:p w14:paraId="2EA50950" w14:textId="604494DA" w:rsidR="00855C19" w:rsidRPr="008545D2" w:rsidRDefault="00855C19" w:rsidP="00F47BB1">
      <w:pPr>
        <w:pStyle w:val="Heading2"/>
        <w:spacing w:before="240" w:after="240"/>
        <w:ind w:left="578" w:hanging="578"/>
        <w:rPr>
          <w:rFonts w:ascii="Times New Roman" w:hAnsi="Times New Roman" w:cs="Times New Roman"/>
          <w:b/>
          <w:color w:val="auto"/>
          <w:sz w:val="22"/>
          <w:szCs w:val="22"/>
        </w:rPr>
      </w:pPr>
      <w:bookmarkStart w:id="23" w:name="_Toc371521559"/>
      <w:bookmarkStart w:id="24" w:name="_Toc450901554"/>
      <w:bookmarkStart w:id="25" w:name="_Toc216952452"/>
      <w:bookmarkEnd w:id="23"/>
      <w:r w:rsidRPr="008545D2">
        <w:rPr>
          <w:rFonts w:ascii="Times New Roman" w:hAnsi="Times New Roman" w:cs="Times New Roman"/>
          <w:b/>
          <w:color w:val="auto"/>
          <w:sz w:val="22"/>
          <w:szCs w:val="22"/>
        </w:rPr>
        <w:t xml:space="preserve">Prihvatljivost </w:t>
      </w:r>
      <w:r w:rsidR="00C63F33" w:rsidRPr="008545D2">
        <w:rPr>
          <w:rFonts w:ascii="Times New Roman" w:hAnsi="Times New Roman" w:cs="Times New Roman"/>
          <w:b/>
          <w:color w:val="auto"/>
          <w:sz w:val="22"/>
          <w:szCs w:val="22"/>
        </w:rPr>
        <w:t>korisnika</w:t>
      </w:r>
      <w:r w:rsidRPr="008545D2">
        <w:rPr>
          <w:rFonts w:ascii="Times New Roman" w:hAnsi="Times New Roman" w:cs="Times New Roman"/>
          <w:b/>
          <w:color w:val="auto"/>
          <w:sz w:val="22"/>
          <w:szCs w:val="22"/>
        </w:rPr>
        <w:t xml:space="preserve"> (Tko može sudjelovati?)</w:t>
      </w:r>
      <w:bookmarkEnd w:id="24"/>
      <w:bookmarkEnd w:id="25"/>
    </w:p>
    <w:p w14:paraId="2FA0418D" w14:textId="6CBA69EE" w:rsidR="00A85FC2" w:rsidRPr="008545D2" w:rsidRDefault="004F52DD" w:rsidP="00F47BB1">
      <w:pPr>
        <w:shd w:val="clear" w:color="auto" w:fill="FFFFFF" w:themeFill="background1"/>
        <w:jc w:val="both"/>
        <w:rPr>
          <w:rFonts w:ascii="Times New Roman" w:hAnsi="Times New Roman" w:cs="Times New Roman"/>
        </w:rPr>
      </w:pPr>
      <w:r w:rsidRPr="008545D2">
        <w:rPr>
          <w:rFonts w:ascii="Times New Roman" w:hAnsi="Times New Roman" w:cs="Times New Roman"/>
        </w:rPr>
        <w:t xml:space="preserve">U okviru ovog </w:t>
      </w:r>
      <w:r w:rsidR="00201AC7" w:rsidRPr="008545D2">
        <w:rPr>
          <w:rFonts w:ascii="Times New Roman" w:hAnsi="Times New Roman" w:cs="Times New Roman"/>
        </w:rPr>
        <w:t>N</w:t>
      </w:r>
      <w:r w:rsidRPr="008545D2">
        <w:rPr>
          <w:rFonts w:ascii="Times New Roman" w:hAnsi="Times New Roman" w:cs="Times New Roman"/>
        </w:rPr>
        <w:t>atječaja</w:t>
      </w:r>
      <w:r w:rsidR="00855C19" w:rsidRPr="008545D2">
        <w:rPr>
          <w:rFonts w:ascii="Times New Roman" w:hAnsi="Times New Roman" w:cs="Times New Roman"/>
        </w:rPr>
        <w:t xml:space="preserve">, </w:t>
      </w:r>
      <w:r w:rsidR="002752B9" w:rsidRPr="008545D2">
        <w:rPr>
          <w:rFonts w:ascii="Times New Roman" w:hAnsi="Times New Roman" w:cs="Times New Roman"/>
        </w:rPr>
        <w:t xml:space="preserve">prihvatljivi </w:t>
      </w:r>
      <w:r w:rsidR="008557C2" w:rsidRPr="008545D2">
        <w:rPr>
          <w:rFonts w:ascii="Times New Roman" w:hAnsi="Times New Roman" w:cs="Times New Roman"/>
        </w:rPr>
        <w:t>nositelji za sve kategorije (Projekti usmjereni mladima, Projekti usmjereni očuvanju tradicije, kulturne i nematerijalne baštine i Projekti usmjereni starijim osobama) su</w:t>
      </w:r>
      <w:r w:rsidR="00A85FC2" w:rsidRPr="008545D2">
        <w:rPr>
          <w:rFonts w:ascii="Times New Roman" w:hAnsi="Times New Roman" w:cs="Times New Roman"/>
        </w:rPr>
        <w:t>:</w:t>
      </w:r>
    </w:p>
    <w:p w14:paraId="5F04BA9C" w14:textId="77777777" w:rsidR="008557C2" w:rsidRPr="008545D2" w:rsidRDefault="008557C2" w:rsidP="008557C2">
      <w:pPr>
        <w:shd w:val="clear" w:color="auto" w:fill="FFFFFF" w:themeFill="background1"/>
        <w:jc w:val="both"/>
        <w:rPr>
          <w:rFonts w:ascii="Times New Roman" w:hAnsi="Times New Roman" w:cs="Times New Roman"/>
        </w:rPr>
      </w:pPr>
    </w:p>
    <w:p w14:paraId="064D32AF" w14:textId="77777777" w:rsidR="00F44A7F" w:rsidRPr="008545D2" w:rsidRDefault="00F44A7F" w:rsidP="00F47BB1">
      <w:pPr>
        <w:shd w:val="clear" w:color="auto" w:fill="FFFFFF" w:themeFill="background1"/>
        <w:jc w:val="both"/>
        <w:rPr>
          <w:rFonts w:ascii="Times New Roman" w:hAnsi="Times New Roman" w:cs="Times New Roman"/>
        </w:rPr>
      </w:pPr>
    </w:p>
    <w:p w14:paraId="62B2D871" w14:textId="70FD95C1" w:rsidR="00B12E8F" w:rsidRPr="008545D2" w:rsidRDefault="00B12E8F">
      <w:pPr>
        <w:pStyle w:val="ListParagraph"/>
        <w:numPr>
          <w:ilvl w:val="0"/>
          <w:numId w:val="17"/>
        </w:numPr>
        <w:shd w:val="clear" w:color="auto" w:fill="FFFFFF" w:themeFill="background1"/>
        <w:jc w:val="both"/>
        <w:rPr>
          <w:rFonts w:ascii="Times New Roman" w:hAnsi="Times New Roman" w:cs="Times New Roman"/>
        </w:rPr>
      </w:pPr>
      <w:r w:rsidRPr="008545D2">
        <w:rPr>
          <w:rFonts w:ascii="Times New Roman" w:hAnsi="Times New Roman" w:cs="Times New Roman"/>
        </w:rPr>
        <w:t xml:space="preserve">Udruge registrirane u Registar udruga koje se bave djelatnostima obuhvaćenim ovom intervencijom </w:t>
      </w:r>
    </w:p>
    <w:p w14:paraId="6A0F74E7" w14:textId="5C84B2ED" w:rsidR="00F44A7F" w:rsidRPr="008545D2" w:rsidRDefault="00F44A7F" w:rsidP="00DF5D25">
      <w:pPr>
        <w:shd w:val="clear" w:color="auto" w:fill="FFFFFF" w:themeFill="background1"/>
        <w:jc w:val="both"/>
        <w:rPr>
          <w:rFonts w:ascii="Times New Roman" w:hAnsi="Times New Roman" w:cs="Times New Roman"/>
        </w:rPr>
      </w:pPr>
    </w:p>
    <w:p w14:paraId="20DF4348" w14:textId="663FBCCC" w:rsidR="00DF5D25" w:rsidRPr="008545D2" w:rsidRDefault="00DF5D25" w:rsidP="001F2A32">
      <w:pPr>
        <w:shd w:val="clear" w:color="auto" w:fill="FFFFFF" w:themeFill="background1"/>
        <w:ind w:firstLine="360"/>
        <w:jc w:val="both"/>
        <w:rPr>
          <w:rFonts w:ascii="Times New Roman" w:hAnsi="Times New Roman" w:cs="Times New Roman"/>
          <w:b/>
          <w:bCs/>
          <w:u w:val="single"/>
        </w:rPr>
      </w:pPr>
      <w:r w:rsidRPr="008545D2">
        <w:rPr>
          <w:rFonts w:ascii="Times New Roman" w:hAnsi="Times New Roman" w:cs="Times New Roman"/>
          <w:b/>
          <w:bCs/>
          <w:u w:val="single"/>
        </w:rPr>
        <w:lastRenderedPageBreak/>
        <w:t xml:space="preserve">Samo kao partneri u projektu: </w:t>
      </w:r>
    </w:p>
    <w:p w14:paraId="6AE2E428" w14:textId="77777777" w:rsidR="00DF5D25" w:rsidRPr="008545D2" w:rsidRDefault="00DF5D25" w:rsidP="00DF5D25">
      <w:pPr>
        <w:shd w:val="clear" w:color="auto" w:fill="FFFFFF" w:themeFill="background1"/>
        <w:jc w:val="both"/>
        <w:rPr>
          <w:rFonts w:ascii="Times New Roman" w:hAnsi="Times New Roman" w:cs="Times New Roman"/>
          <w:b/>
          <w:bCs/>
          <w:u w:val="single"/>
        </w:rPr>
      </w:pPr>
    </w:p>
    <w:p w14:paraId="49EF2E11" w14:textId="723DDC92" w:rsidR="00DF5D25" w:rsidRPr="008545D2" w:rsidRDefault="008557C2" w:rsidP="00DF5D25">
      <w:pPr>
        <w:pStyle w:val="ListParagraph"/>
        <w:numPr>
          <w:ilvl w:val="0"/>
          <w:numId w:val="37"/>
        </w:numPr>
        <w:shd w:val="clear" w:color="auto" w:fill="FFFFFF" w:themeFill="background1"/>
        <w:jc w:val="both"/>
        <w:rPr>
          <w:rFonts w:ascii="Times New Roman" w:hAnsi="Times New Roman" w:cs="Times New Roman"/>
        </w:rPr>
      </w:pPr>
      <w:r w:rsidRPr="008545D2">
        <w:rPr>
          <w:rFonts w:ascii="Times New Roman" w:hAnsi="Times New Roman" w:cs="Times New Roman"/>
        </w:rPr>
        <w:t>Pravne osobe javnog prava</w:t>
      </w:r>
      <w:r w:rsidR="00DF5D25" w:rsidRPr="008545D2">
        <w:rPr>
          <w:rFonts w:ascii="Times New Roman" w:hAnsi="Times New Roman" w:cs="Times New Roman"/>
        </w:rPr>
        <w:t xml:space="preserve"> – osnovne i srednje škole</w:t>
      </w:r>
      <w:r w:rsidRPr="008545D2">
        <w:rPr>
          <w:rFonts w:ascii="Times New Roman" w:hAnsi="Times New Roman" w:cs="Times New Roman"/>
        </w:rPr>
        <w:t>, vrtići, turističke zajednice, pučka otvorena učilišta)</w:t>
      </w:r>
    </w:p>
    <w:p w14:paraId="4F6B7E95" w14:textId="77777777" w:rsidR="008557C2" w:rsidRPr="008545D2" w:rsidRDefault="001F5457" w:rsidP="008557C2">
      <w:pPr>
        <w:pStyle w:val="ListParagraph"/>
        <w:numPr>
          <w:ilvl w:val="0"/>
          <w:numId w:val="37"/>
        </w:numPr>
        <w:shd w:val="clear" w:color="auto" w:fill="FFFFFF" w:themeFill="background1"/>
        <w:jc w:val="both"/>
        <w:rPr>
          <w:rFonts w:ascii="Times New Roman" w:hAnsi="Times New Roman" w:cs="Times New Roman"/>
        </w:rPr>
      </w:pPr>
      <w:r w:rsidRPr="008545D2">
        <w:rPr>
          <w:rFonts w:ascii="Times New Roman" w:hAnsi="Times New Roman" w:cs="Times New Roman"/>
        </w:rPr>
        <w:t>Jedinice lokalne samouprav</w:t>
      </w:r>
      <w:r w:rsidR="00367FAB" w:rsidRPr="008545D2">
        <w:rPr>
          <w:rFonts w:ascii="Times New Roman" w:hAnsi="Times New Roman" w:cs="Times New Roman"/>
        </w:rPr>
        <w:t>e</w:t>
      </w:r>
      <w:r w:rsidRPr="008545D2">
        <w:rPr>
          <w:rFonts w:ascii="Times New Roman" w:hAnsi="Times New Roman" w:cs="Times New Roman"/>
        </w:rPr>
        <w:t xml:space="preserve"> </w:t>
      </w:r>
    </w:p>
    <w:p w14:paraId="00B16615" w14:textId="1B13C449" w:rsidR="008557C2" w:rsidRPr="008545D2" w:rsidRDefault="008557C2" w:rsidP="008557C2">
      <w:pPr>
        <w:pStyle w:val="ListParagraph"/>
        <w:numPr>
          <w:ilvl w:val="0"/>
          <w:numId w:val="37"/>
        </w:numPr>
        <w:shd w:val="clear" w:color="auto" w:fill="FFFFFF" w:themeFill="background1"/>
        <w:jc w:val="both"/>
        <w:rPr>
          <w:rFonts w:ascii="Times New Roman" w:hAnsi="Times New Roman" w:cs="Times New Roman"/>
        </w:rPr>
      </w:pPr>
      <w:r w:rsidRPr="008545D2">
        <w:rPr>
          <w:rFonts w:ascii="Times New Roman" w:hAnsi="Times New Roman" w:cs="Times New Roman"/>
        </w:rPr>
        <w:t xml:space="preserve">Pravne osobe privatnog prava neprofitnog karaktera (udruge, socijalne zadruge i sl.) </w:t>
      </w:r>
    </w:p>
    <w:p w14:paraId="26E94004" w14:textId="77777777" w:rsidR="0063041B" w:rsidRPr="008545D2" w:rsidRDefault="0063041B" w:rsidP="0063041B">
      <w:pPr>
        <w:shd w:val="clear" w:color="auto" w:fill="FFFFFF" w:themeFill="background1"/>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63041B" w:rsidRPr="008545D2" w14:paraId="05451470" w14:textId="77777777" w:rsidTr="00B76908">
        <w:tc>
          <w:tcPr>
            <w:tcW w:w="9350" w:type="dxa"/>
          </w:tcPr>
          <w:p w14:paraId="4C163C51" w14:textId="77777777" w:rsidR="0063041B" w:rsidRPr="008545D2" w:rsidRDefault="0063041B" w:rsidP="00B76908">
            <w:pPr>
              <w:jc w:val="both"/>
              <w:rPr>
                <w:rFonts w:ascii="Times New Roman" w:hAnsi="Times New Roman" w:cs="Times New Roman"/>
                <w:b/>
                <w:bCs/>
                <w:lang w:val="hr-HR"/>
              </w:rPr>
            </w:pPr>
            <w:r w:rsidRPr="008545D2">
              <w:rPr>
                <w:rFonts w:ascii="Times New Roman" w:hAnsi="Times New Roman" w:cs="Times New Roman"/>
                <w:b/>
                <w:bCs/>
                <w:lang w:val="hr-HR"/>
              </w:rPr>
              <w:t xml:space="preserve">Važno: </w:t>
            </w:r>
          </w:p>
          <w:p w14:paraId="11C24A13" w14:textId="77777777" w:rsidR="00F05428" w:rsidRPr="008545D2" w:rsidRDefault="00F05428" w:rsidP="00B76908">
            <w:pPr>
              <w:jc w:val="both"/>
              <w:rPr>
                <w:rFonts w:ascii="Times New Roman" w:hAnsi="Times New Roman" w:cs="Times New Roman"/>
                <w:b/>
                <w:bCs/>
                <w:lang w:val="hr-HR"/>
              </w:rPr>
            </w:pPr>
          </w:p>
          <w:p w14:paraId="68E2BD79" w14:textId="07424969" w:rsidR="0063041B" w:rsidRPr="008545D2" w:rsidRDefault="00F05428" w:rsidP="00F05428">
            <w:pPr>
              <w:jc w:val="both"/>
              <w:rPr>
                <w:rFonts w:ascii="Times New Roman" w:hAnsi="Times New Roman" w:cs="Times New Roman"/>
                <w:b/>
                <w:bCs/>
                <w:lang w:val="hr-HR"/>
              </w:rPr>
            </w:pPr>
            <w:r w:rsidRPr="008545D2">
              <w:rPr>
                <w:rFonts w:ascii="Times New Roman" w:hAnsi="Times New Roman" w:cs="Times New Roman"/>
                <w:lang w:val="hr-HR"/>
              </w:rPr>
              <w:t xml:space="preserve">Svi projekti </w:t>
            </w:r>
            <w:r w:rsidR="0063041B" w:rsidRPr="008545D2">
              <w:rPr>
                <w:rFonts w:ascii="Times New Roman" w:hAnsi="Times New Roman" w:cs="Times New Roman"/>
                <w:b/>
                <w:bCs/>
                <w:lang w:val="hr-HR"/>
              </w:rPr>
              <w:t>MORAJU se provoditi u partnerstvu</w:t>
            </w:r>
            <w:r w:rsidR="00EA54CF" w:rsidRPr="008545D2">
              <w:rPr>
                <w:rFonts w:ascii="Times New Roman" w:hAnsi="Times New Roman" w:cs="Times New Roman"/>
                <w:b/>
                <w:bCs/>
                <w:lang w:val="hr-HR"/>
              </w:rPr>
              <w:t>, samostalni projekti neće se razmatrati</w:t>
            </w:r>
            <w:r w:rsidRPr="008545D2">
              <w:rPr>
                <w:rFonts w:ascii="Times New Roman" w:hAnsi="Times New Roman" w:cs="Times New Roman"/>
                <w:b/>
                <w:bCs/>
                <w:lang w:val="hr-HR"/>
              </w:rPr>
              <w:t xml:space="preserve">. </w:t>
            </w:r>
          </w:p>
          <w:p w14:paraId="7F51EEDA" w14:textId="25843CC3" w:rsidR="00F05428" w:rsidRPr="008545D2" w:rsidRDefault="00F05428" w:rsidP="00820118">
            <w:pPr>
              <w:jc w:val="both"/>
              <w:rPr>
                <w:rFonts w:ascii="Times New Roman" w:hAnsi="Times New Roman" w:cs="Times New Roman"/>
                <w:lang w:val="hr-HR"/>
              </w:rPr>
            </w:pPr>
          </w:p>
        </w:tc>
      </w:tr>
    </w:tbl>
    <w:p w14:paraId="2FB7E471" w14:textId="77777777" w:rsidR="0063041B" w:rsidRPr="008545D2" w:rsidRDefault="0063041B" w:rsidP="0063041B">
      <w:pPr>
        <w:shd w:val="clear" w:color="auto" w:fill="FFFFFF" w:themeFill="background1"/>
        <w:jc w:val="both"/>
        <w:rPr>
          <w:rFonts w:ascii="Times New Roman" w:hAnsi="Times New Roman" w:cs="Times New Roman"/>
        </w:rPr>
      </w:pPr>
    </w:p>
    <w:p w14:paraId="2E85D9BE" w14:textId="77777777" w:rsidR="00201AC7" w:rsidRPr="008545D2" w:rsidRDefault="00201AC7" w:rsidP="00F47BB1">
      <w:pPr>
        <w:pStyle w:val="ListParagraph"/>
        <w:shd w:val="clear" w:color="auto" w:fill="FFFFFF" w:themeFill="background1"/>
        <w:ind w:left="0"/>
        <w:jc w:val="both"/>
        <w:rPr>
          <w:rStyle w:val="hps"/>
          <w:rFonts w:ascii="Times New Roman" w:eastAsia="Times New Roman" w:hAnsi="Times New Roman" w:cs="Times New Roman"/>
          <w:bCs/>
          <w:highlight w:val="lightGray"/>
          <w:shd w:val="clear" w:color="auto" w:fill="D0CECE" w:themeFill="background2" w:themeFillShade="E6"/>
          <w:lang w:eastAsia="ar-SA"/>
        </w:rPr>
      </w:pPr>
    </w:p>
    <w:p w14:paraId="25FE67AD" w14:textId="45CA80B9" w:rsidR="00F44A7F" w:rsidRPr="008545D2" w:rsidRDefault="00DF5D25" w:rsidP="00F44A7F">
      <w:pPr>
        <w:jc w:val="both"/>
        <w:rPr>
          <w:rFonts w:ascii="Times New Roman" w:hAnsi="Times New Roman" w:cs="Times New Roman"/>
          <w:b/>
        </w:rPr>
      </w:pPr>
      <w:r w:rsidRPr="008545D2">
        <w:rPr>
          <w:rFonts w:ascii="Times New Roman" w:hAnsi="Times New Roman" w:cs="Times New Roman"/>
          <w:b/>
        </w:rPr>
        <w:t>Svi</w:t>
      </w:r>
      <w:r w:rsidR="00F44A7F" w:rsidRPr="008545D2">
        <w:rPr>
          <w:rFonts w:ascii="Times New Roman" w:hAnsi="Times New Roman" w:cs="Times New Roman"/>
          <w:b/>
        </w:rPr>
        <w:t xml:space="preserve"> zahtjevi za korisnike</w:t>
      </w:r>
      <w:r w:rsidRPr="008545D2">
        <w:rPr>
          <w:rFonts w:ascii="Times New Roman" w:hAnsi="Times New Roman" w:cs="Times New Roman"/>
          <w:b/>
        </w:rPr>
        <w:t xml:space="preserve"> </w:t>
      </w:r>
      <w:r w:rsidR="00F44A7F" w:rsidRPr="008545D2">
        <w:rPr>
          <w:rFonts w:ascii="Times New Roman" w:hAnsi="Times New Roman" w:cs="Times New Roman"/>
          <w:b/>
        </w:rPr>
        <w:t>odnose se i na glavnog partnera</w:t>
      </w:r>
      <w:r w:rsidRPr="008545D2">
        <w:rPr>
          <w:rFonts w:ascii="Times New Roman" w:hAnsi="Times New Roman" w:cs="Times New Roman"/>
          <w:b/>
        </w:rPr>
        <w:t xml:space="preserve"> i </w:t>
      </w:r>
      <w:r w:rsidR="00F44A7F" w:rsidRPr="008545D2">
        <w:rPr>
          <w:rFonts w:ascii="Times New Roman" w:hAnsi="Times New Roman" w:cs="Times New Roman"/>
          <w:b/>
        </w:rPr>
        <w:t xml:space="preserve">partnera u partnerskom projektu.  </w:t>
      </w:r>
    </w:p>
    <w:p w14:paraId="0762529C" w14:textId="77777777" w:rsidR="00280BC5" w:rsidRPr="008545D2" w:rsidRDefault="00280BC5" w:rsidP="00280BC5">
      <w:pPr>
        <w:rPr>
          <w:rFonts w:ascii="Times New Roman" w:eastAsia="Calibri" w:hAnsi="Times New Roman" w:cs="Times New Roman"/>
        </w:rPr>
      </w:pPr>
    </w:p>
    <w:p w14:paraId="6207DCB9" w14:textId="77777777" w:rsidR="00280BC5" w:rsidRPr="008545D2" w:rsidRDefault="00280BC5" w:rsidP="00280BC5">
      <w:pPr>
        <w:jc w:val="both"/>
        <w:rPr>
          <w:rFonts w:ascii="Times New Roman" w:eastAsia="Calibri" w:hAnsi="Times New Roman" w:cs="Times New Roman"/>
        </w:rPr>
      </w:pPr>
      <w:r w:rsidRPr="008545D2">
        <w:rPr>
          <w:rFonts w:ascii="Times New Roman" w:eastAsia="Calibri" w:hAnsi="Times New Roman" w:cs="Times New Roman"/>
        </w:rPr>
        <w:t>Izbor svakog od partnera te opis uloge i doprinosa rezultatima provedbe projektnog prijedloga moraju biti jasno opisani i obrazloženi u dokumentaciji Zahtjeva za potporu temeljem najmanje jednog od sljedećih kriterija:</w:t>
      </w:r>
    </w:p>
    <w:p w14:paraId="62AB8BEF" w14:textId="77777777" w:rsidR="00280BC5" w:rsidRPr="008545D2" w:rsidRDefault="00280BC5" w:rsidP="00280BC5">
      <w:pPr>
        <w:pStyle w:val="NoSpacing"/>
        <w:numPr>
          <w:ilvl w:val="0"/>
          <w:numId w:val="35"/>
        </w:numPr>
        <w:jc w:val="both"/>
        <w:rPr>
          <w:rFonts w:ascii="Times New Roman" w:hAnsi="Times New Roman" w:cs="Times New Roman"/>
        </w:rPr>
      </w:pPr>
      <w:r w:rsidRPr="008545D2">
        <w:rPr>
          <w:rFonts w:ascii="Times New Roman" w:hAnsi="Times New Roman" w:cs="Times New Roman"/>
        </w:rPr>
        <w:t>partner posjeduje potrebna specifična znanja i vještine u područjima djelovanja za aktivnosti za koje je registriran;</w:t>
      </w:r>
    </w:p>
    <w:p w14:paraId="6A242AC9" w14:textId="77777777" w:rsidR="00280BC5" w:rsidRPr="008545D2" w:rsidRDefault="00280BC5" w:rsidP="00280BC5">
      <w:pPr>
        <w:pStyle w:val="NoSpacing"/>
        <w:numPr>
          <w:ilvl w:val="0"/>
          <w:numId w:val="35"/>
        </w:numPr>
        <w:jc w:val="both"/>
        <w:rPr>
          <w:rFonts w:ascii="Times New Roman" w:hAnsi="Times New Roman" w:cs="Times New Roman"/>
        </w:rPr>
      </w:pPr>
      <w:r w:rsidRPr="008545D2">
        <w:rPr>
          <w:rFonts w:ascii="Times New Roman" w:hAnsi="Times New Roman" w:cs="Times New Roman"/>
        </w:rPr>
        <w:t>partner posjeduje odgovarajuće iskustvo rada u područjima djelovanja za aktivnosti za koje je nadležan;</w:t>
      </w:r>
    </w:p>
    <w:p w14:paraId="088A4E7E" w14:textId="77777777" w:rsidR="00280BC5" w:rsidRPr="008545D2" w:rsidRDefault="00280BC5" w:rsidP="00280BC5">
      <w:pPr>
        <w:pStyle w:val="NoSpacing"/>
        <w:numPr>
          <w:ilvl w:val="0"/>
          <w:numId w:val="35"/>
        </w:numPr>
        <w:jc w:val="both"/>
        <w:rPr>
          <w:rFonts w:ascii="Times New Roman" w:hAnsi="Times New Roman" w:cs="Times New Roman"/>
        </w:rPr>
      </w:pPr>
      <w:r w:rsidRPr="008545D2">
        <w:rPr>
          <w:rFonts w:ascii="Times New Roman" w:hAnsi="Times New Roman" w:cs="Times New Roman"/>
        </w:rPr>
        <w:t>partner posjeduje odgovarajuće kapacitete za provedbu aktivnosti (administrativne, tehničke, ljudske); partner jedinstveno i nedvojbeno pridonosi uspješnoj provedbi projekta i ostvarivanju njegovih ciljeva.</w:t>
      </w:r>
    </w:p>
    <w:p w14:paraId="3CF1F9B6" w14:textId="77777777" w:rsidR="00280BC5" w:rsidRPr="008545D2" w:rsidRDefault="00280BC5" w:rsidP="00280BC5">
      <w:pPr>
        <w:rPr>
          <w:rFonts w:ascii="Times New Roman" w:eastAsia="Calibri" w:hAnsi="Times New Roman" w:cs="Times New Roman"/>
        </w:rPr>
      </w:pPr>
    </w:p>
    <w:p w14:paraId="052C0034" w14:textId="1ECF4124" w:rsidR="00280BC5" w:rsidRPr="008545D2" w:rsidRDefault="00280BC5" w:rsidP="00F44A7F">
      <w:pPr>
        <w:jc w:val="both"/>
        <w:rPr>
          <w:rFonts w:ascii="Times New Roman" w:eastAsia="Calibri" w:hAnsi="Times New Roman" w:cs="Times New Roman"/>
        </w:rPr>
      </w:pPr>
      <w:r w:rsidRPr="008545D2">
        <w:rPr>
          <w:rFonts w:ascii="Times New Roman" w:eastAsia="Calibri" w:hAnsi="Times New Roman" w:cs="Times New Roman"/>
        </w:rPr>
        <w:t xml:space="preserve">Korisnik sa svojim partnerima potpisuje Sporazum o partnerstvu kojim se jasno utvrđuju prava i dužnosti </w:t>
      </w:r>
      <w:r w:rsidR="008F67E6" w:rsidRPr="008545D2">
        <w:rPr>
          <w:rFonts w:ascii="Times New Roman" w:eastAsia="Calibri" w:hAnsi="Times New Roman" w:cs="Times New Roman"/>
        </w:rPr>
        <w:t xml:space="preserve">svih </w:t>
      </w:r>
      <w:r w:rsidRPr="008545D2">
        <w:rPr>
          <w:rFonts w:ascii="Times New Roman" w:eastAsia="Calibri" w:hAnsi="Times New Roman" w:cs="Times New Roman"/>
        </w:rPr>
        <w:t xml:space="preserve">strana, koji je prilog ovom Natječaju. U okviru ovog Zahtjeva za potporu, navedeni Sporazum o partnerstvu korisnika i svakog pojedinačnog partnera ima prednost pred svakim drugim sporazumom potpisanim među dionicima projekta. </w:t>
      </w:r>
    </w:p>
    <w:p w14:paraId="37631869" w14:textId="77777777" w:rsidR="00F44A7F" w:rsidRPr="008545D2" w:rsidRDefault="00F44A7F" w:rsidP="00F47BB1">
      <w:pPr>
        <w:pStyle w:val="ListParagraph"/>
        <w:shd w:val="clear" w:color="auto" w:fill="FFFFFF" w:themeFill="background1"/>
        <w:ind w:left="0"/>
        <w:jc w:val="both"/>
        <w:rPr>
          <w:rStyle w:val="hps"/>
          <w:rFonts w:ascii="Times New Roman" w:eastAsia="Times New Roman" w:hAnsi="Times New Roman" w:cs="Times New Roman"/>
          <w:bCs/>
          <w:highlight w:val="lightGray"/>
          <w:shd w:val="clear" w:color="auto" w:fill="D0CECE" w:themeFill="background2" w:themeFillShade="E6"/>
          <w:lang w:eastAsia="ar-SA"/>
        </w:rPr>
      </w:pPr>
    </w:p>
    <w:p w14:paraId="67AEA3C5" w14:textId="49B5B371" w:rsidR="00CA6B3B" w:rsidRPr="008545D2" w:rsidRDefault="00E11395" w:rsidP="00DF5D25">
      <w:pPr>
        <w:pStyle w:val="Heading2"/>
        <w:spacing w:before="240" w:after="240"/>
        <w:ind w:left="578" w:hanging="578"/>
        <w:rPr>
          <w:rFonts w:ascii="Times New Roman" w:hAnsi="Times New Roman" w:cs="Times New Roman"/>
          <w:b/>
          <w:color w:val="auto"/>
          <w:sz w:val="22"/>
          <w:szCs w:val="22"/>
        </w:rPr>
      </w:pPr>
      <w:bookmarkStart w:id="26" w:name="_Toc450901556"/>
      <w:bookmarkStart w:id="27" w:name="_Toc216952453"/>
      <w:r w:rsidRPr="008545D2">
        <w:rPr>
          <w:rFonts w:ascii="Times New Roman" w:hAnsi="Times New Roman" w:cs="Times New Roman"/>
          <w:b/>
          <w:color w:val="auto"/>
          <w:sz w:val="22"/>
          <w:szCs w:val="22"/>
        </w:rPr>
        <w:t xml:space="preserve">Broj </w:t>
      </w:r>
      <w:r w:rsidR="00FE6B0A" w:rsidRPr="008545D2">
        <w:rPr>
          <w:rFonts w:ascii="Times New Roman" w:hAnsi="Times New Roman" w:cs="Times New Roman"/>
          <w:b/>
          <w:color w:val="auto"/>
          <w:sz w:val="22"/>
          <w:szCs w:val="22"/>
        </w:rPr>
        <w:t>zahtjeva za potporu</w:t>
      </w:r>
      <w:r w:rsidRPr="008545D2">
        <w:rPr>
          <w:rFonts w:ascii="Times New Roman" w:hAnsi="Times New Roman" w:cs="Times New Roman"/>
          <w:b/>
          <w:color w:val="auto"/>
          <w:sz w:val="22"/>
          <w:szCs w:val="22"/>
        </w:rPr>
        <w:t xml:space="preserve"> </w:t>
      </w:r>
      <w:bookmarkEnd w:id="26"/>
      <w:r w:rsidRPr="008545D2">
        <w:rPr>
          <w:rFonts w:ascii="Times New Roman" w:hAnsi="Times New Roman" w:cs="Times New Roman"/>
          <w:b/>
          <w:color w:val="auto"/>
          <w:sz w:val="22"/>
          <w:szCs w:val="22"/>
        </w:rPr>
        <w:t xml:space="preserve">po </w:t>
      </w:r>
      <w:r w:rsidR="00FE6B0A" w:rsidRPr="008545D2">
        <w:rPr>
          <w:rFonts w:ascii="Times New Roman" w:hAnsi="Times New Roman" w:cs="Times New Roman"/>
          <w:b/>
          <w:color w:val="auto"/>
          <w:sz w:val="22"/>
          <w:szCs w:val="22"/>
        </w:rPr>
        <w:t>korisniku</w:t>
      </w:r>
      <w:bookmarkEnd w:id="27"/>
      <w:r w:rsidR="00FE6B0A" w:rsidRPr="008545D2">
        <w:rPr>
          <w:rFonts w:ascii="Times New Roman" w:hAnsi="Times New Roman" w:cs="Times New Roman"/>
          <w:b/>
          <w:color w:val="auto"/>
          <w:sz w:val="22"/>
          <w:szCs w:val="22"/>
        </w:rPr>
        <w:t xml:space="preserve"> </w:t>
      </w:r>
    </w:p>
    <w:p w14:paraId="39462BFA" w14:textId="07714D6C" w:rsidR="00CA6B3B" w:rsidRPr="008545D2" w:rsidRDefault="00D539F1" w:rsidP="00F47BB1">
      <w:pPr>
        <w:jc w:val="both"/>
        <w:rPr>
          <w:rFonts w:ascii="Times New Roman" w:hAnsi="Times New Roman" w:cs="Times New Roman"/>
        </w:rPr>
      </w:pPr>
      <w:r w:rsidRPr="008545D2">
        <w:rPr>
          <w:rFonts w:ascii="Times New Roman" w:hAnsi="Times New Roman" w:cs="Times New Roman"/>
        </w:rPr>
        <w:t>Korisnik i njegova partnerska i/ili povezana poduzeća, kao glavni partner, mogu podnijeti najviše</w:t>
      </w:r>
      <w:r w:rsidR="00F634C9" w:rsidRPr="008545D2">
        <w:rPr>
          <w:rFonts w:ascii="Times New Roman" w:hAnsi="Times New Roman" w:cs="Times New Roman"/>
        </w:rPr>
        <w:t xml:space="preserve"> </w:t>
      </w:r>
      <w:r w:rsidR="00ED564E" w:rsidRPr="008545D2">
        <w:rPr>
          <w:rFonts w:ascii="Times New Roman" w:hAnsi="Times New Roman" w:cs="Times New Roman"/>
          <w:b/>
          <w:bCs/>
        </w:rPr>
        <w:t>1 (jedan)</w:t>
      </w:r>
      <w:r w:rsidR="00ED564E" w:rsidRPr="008545D2">
        <w:rPr>
          <w:rFonts w:ascii="Times New Roman" w:hAnsi="Times New Roman" w:cs="Times New Roman"/>
        </w:rPr>
        <w:t xml:space="preserve"> </w:t>
      </w:r>
      <w:r w:rsidRPr="008545D2">
        <w:rPr>
          <w:rFonts w:ascii="Times New Roman" w:hAnsi="Times New Roman" w:cs="Times New Roman"/>
        </w:rPr>
        <w:t>zahtjev za potporu unutar ovog Natječaja</w:t>
      </w:r>
      <w:r w:rsidR="00F634C9" w:rsidRPr="008545D2">
        <w:rPr>
          <w:rFonts w:ascii="Times New Roman" w:hAnsi="Times New Roman" w:cs="Times New Roman"/>
        </w:rPr>
        <w:t xml:space="preserve">. </w:t>
      </w:r>
      <w:r w:rsidR="003617D9" w:rsidRPr="008545D2">
        <w:rPr>
          <w:rFonts w:ascii="Times New Roman" w:hAnsi="Times New Roman" w:cs="Times New Roman"/>
        </w:rPr>
        <w:t>U slučaju da je</w:t>
      </w:r>
      <w:r w:rsidRPr="008545D2">
        <w:rPr>
          <w:rFonts w:ascii="Times New Roman" w:hAnsi="Times New Roman" w:cs="Times New Roman"/>
        </w:rPr>
        <w:t xml:space="preserve"> </w:t>
      </w:r>
      <w:r w:rsidR="003617D9" w:rsidRPr="008545D2">
        <w:rPr>
          <w:rFonts w:ascii="Times New Roman" w:hAnsi="Times New Roman" w:cs="Times New Roman"/>
        </w:rPr>
        <w:t xml:space="preserve">korisnik </w:t>
      </w:r>
      <w:bookmarkStart w:id="28" w:name="_Hlk163113307"/>
      <w:r w:rsidR="00F4414B" w:rsidRPr="008545D2">
        <w:rPr>
          <w:rFonts w:ascii="Times New Roman" w:hAnsi="Times New Roman" w:cs="Times New Roman"/>
        </w:rPr>
        <w:t>i njegova partnerska i</w:t>
      </w:r>
      <w:r w:rsidR="00BB4292" w:rsidRPr="008545D2">
        <w:rPr>
          <w:rFonts w:ascii="Times New Roman" w:hAnsi="Times New Roman" w:cs="Times New Roman"/>
        </w:rPr>
        <w:t>/ili</w:t>
      </w:r>
      <w:r w:rsidR="00F4414B" w:rsidRPr="008545D2">
        <w:rPr>
          <w:rFonts w:ascii="Times New Roman" w:hAnsi="Times New Roman" w:cs="Times New Roman"/>
        </w:rPr>
        <w:t xml:space="preserve"> povezana</w:t>
      </w:r>
      <w:r w:rsidR="00D12B84" w:rsidRPr="008545D2">
        <w:rPr>
          <w:rFonts w:ascii="Times New Roman" w:hAnsi="Times New Roman" w:cs="Times New Roman"/>
        </w:rPr>
        <w:t xml:space="preserve"> poduzeća</w:t>
      </w:r>
      <w:bookmarkEnd w:id="28"/>
      <w:r w:rsidR="00F4414B" w:rsidRPr="008545D2">
        <w:rPr>
          <w:rFonts w:ascii="Times New Roman" w:hAnsi="Times New Roman" w:cs="Times New Roman"/>
        </w:rPr>
        <w:t xml:space="preserve"> </w:t>
      </w:r>
      <w:r w:rsidR="003617D9" w:rsidRPr="008545D2">
        <w:rPr>
          <w:rFonts w:ascii="Times New Roman" w:hAnsi="Times New Roman" w:cs="Times New Roman"/>
        </w:rPr>
        <w:t xml:space="preserve">podnio </w:t>
      </w:r>
      <w:r w:rsidR="00F4414B" w:rsidRPr="008545D2">
        <w:rPr>
          <w:rFonts w:ascii="Times New Roman" w:hAnsi="Times New Roman" w:cs="Times New Roman"/>
        </w:rPr>
        <w:t>z</w:t>
      </w:r>
      <w:r w:rsidR="003617D9" w:rsidRPr="008545D2">
        <w:rPr>
          <w:rFonts w:ascii="Times New Roman" w:hAnsi="Times New Roman" w:cs="Times New Roman"/>
        </w:rPr>
        <w:t xml:space="preserve">ahtjev za potporu na </w:t>
      </w:r>
      <w:r w:rsidR="00D12B84" w:rsidRPr="008545D2">
        <w:rPr>
          <w:rFonts w:ascii="Times New Roman" w:hAnsi="Times New Roman" w:cs="Times New Roman"/>
        </w:rPr>
        <w:t>ovaj</w:t>
      </w:r>
      <w:r w:rsidR="003617D9" w:rsidRPr="008545D2">
        <w:rPr>
          <w:rFonts w:ascii="Times New Roman" w:hAnsi="Times New Roman" w:cs="Times New Roman"/>
        </w:rPr>
        <w:t xml:space="preserve"> </w:t>
      </w:r>
      <w:r w:rsidR="006766AD" w:rsidRPr="008545D2">
        <w:rPr>
          <w:rFonts w:ascii="Times New Roman" w:hAnsi="Times New Roman" w:cs="Times New Roman"/>
        </w:rPr>
        <w:t>N</w:t>
      </w:r>
      <w:r w:rsidR="003617D9" w:rsidRPr="008545D2">
        <w:rPr>
          <w:rFonts w:ascii="Times New Roman" w:hAnsi="Times New Roman" w:cs="Times New Roman"/>
        </w:rPr>
        <w:t xml:space="preserve">atječaj kao glavni partner, </w:t>
      </w:r>
      <w:r w:rsidR="00BB4292" w:rsidRPr="008545D2">
        <w:rPr>
          <w:rFonts w:ascii="Times New Roman" w:hAnsi="Times New Roman" w:cs="Times New Roman"/>
        </w:rPr>
        <w:t xml:space="preserve">isti </w:t>
      </w:r>
      <w:r w:rsidR="00F4414B" w:rsidRPr="008545D2">
        <w:rPr>
          <w:rFonts w:ascii="Times New Roman" w:hAnsi="Times New Roman" w:cs="Times New Roman"/>
        </w:rPr>
        <w:t>može najviše</w:t>
      </w:r>
      <w:r w:rsidR="00ED564E" w:rsidRPr="008545D2">
        <w:rPr>
          <w:rFonts w:ascii="Times New Roman" w:hAnsi="Times New Roman" w:cs="Times New Roman"/>
        </w:rPr>
        <w:t xml:space="preserve"> </w:t>
      </w:r>
      <w:r w:rsidR="00ED564E" w:rsidRPr="008545D2">
        <w:rPr>
          <w:rFonts w:ascii="Times New Roman" w:hAnsi="Times New Roman" w:cs="Times New Roman"/>
          <w:b/>
          <w:bCs/>
        </w:rPr>
        <w:t>jednom</w:t>
      </w:r>
      <w:r w:rsidR="003617D9" w:rsidRPr="008545D2">
        <w:rPr>
          <w:rFonts w:ascii="Times New Roman" w:hAnsi="Times New Roman" w:cs="Times New Roman"/>
          <w:b/>
          <w:bCs/>
        </w:rPr>
        <w:t xml:space="preserve"> </w:t>
      </w:r>
      <w:r w:rsidR="003617D9" w:rsidRPr="008545D2">
        <w:rPr>
          <w:rFonts w:ascii="Times New Roman" w:hAnsi="Times New Roman" w:cs="Times New Roman"/>
        </w:rPr>
        <w:t>bit</w:t>
      </w:r>
      <w:r w:rsidR="00F4414B" w:rsidRPr="008545D2">
        <w:rPr>
          <w:rFonts w:ascii="Times New Roman" w:hAnsi="Times New Roman" w:cs="Times New Roman"/>
        </w:rPr>
        <w:t xml:space="preserve">i partner u drugim partnerskim projekatima unutar ovog </w:t>
      </w:r>
      <w:r w:rsidR="00A50F17" w:rsidRPr="008545D2">
        <w:rPr>
          <w:rFonts w:ascii="Times New Roman" w:hAnsi="Times New Roman" w:cs="Times New Roman"/>
        </w:rPr>
        <w:t>N</w:t>
      </w:r>
      <w:r w:rsidR="00F4414B" w:rsidRPr="008545D2">
        <w:rPr>
          <w:rFonts w:ascii="Times New Roman" w:hAnsi="Times New Roman" w:cs="Times New Roman"/>
        </w:rPr>
        <w:t>atječaja</w:t>
      </w:r>
      <w:r w:rsidR="00ED564E" w:rsidRPr="008545D2">
        <w:rPr>
          <w:rFonts w:ascii="Times New Roman" w:hAnsi="Times New Roman" w:cs="Times New Roman"/>
        </w:rPr>
        <w:t xml:space="preserve">. </w:t>
      </w:r>
    </w:p>
    <w:p w14:paraId="09B81D02" w14:textId="77777777" w:rsidR="00F4414B" w:rsidRPr="008545D2" w:rsidRDefault="00F4414B" w:rsidP="00F47BB1">
      <w:pPr>
        <w:jc w:val="both"/>
        <w:rPr>
          <w:rFonts w:ascii="Times New Roman" w:hAnsi="Times New Roman" w:cs="Times New Roman"/>
        </w:rPr>
      </w:pPr>
    </w:p>
    <w:p w14:paraId="37EC01BB" w14:textId="7F39D9C4" w:rsidR="00FE6B0A" w:rsidRPr="008545D2" w:rsidRDefault="00FE6B0A" w:rsidP="00F47BB1">
      <w:pPr>
        <w:jc w:val="both"/>
        <w:rPr>
          <w:rFonts w:ascii="Times New Roman" w:hAnsi="Times New Roman" w:cs="Times New Roman"/>
        </w:rPr>
      </w:pPr>
      <w:r w:rsidRPr="008545D2">
        <w:rPr>
          <w:rFonts w:ascii="Times New Roman" w:hAnsi="Times New Roman" w:cs="Times New Roman"/>
        </w:rPr>
        <w:t xml:space="preserve">U slučaju podnošenja više zahtjeva za potporu </w:t>
      </w:r>
      <w:r w:rsidR="00F909E2" w:rsidRPr="008545D2">
        <w:rPr>
          <w:rFonts w:ascii="Times New Roman" w:hAnsi="Times New Roman" w:cs="Times New Roman"/>
        </w:rPr>
        <w:t xml:space="preserve">od propisanog </w:t>
      </w:r>
      <w:r w:rsidRPr="008545D2">
        <w:rPr>
          <w:rFonts w:ascii="Times New Roman" w:hAnsi="Times New Roman" w:cs="Times New Roman"/>
        </w:rPr>
        <w:t xml:space="preserve">unutar </w:t>
      </w:r>
      <w:r w:rsidR="00320322" w:rsidRPr="008545D2">
        <w:rPr>
          <w:rFonts w:ascii="Times New Roman" w:hAnsi="Times New Roman" w:cs="Times New Roman"/>
        </w:rPr>
        <w:t xml:space="preserve">ovog </w:t>
      </w:r>
      <w:r w:rsidR="00DB6E63" w:rsidRPr="008545D2">
        <w:rPr>
          <w:rFonts w:ascii="Times New Roman" w:hAnsi="Times New Roman" w:cs="Times New Roman"/>
        </w:rPr>
        <w:t>N</w:t>
      </w:r>
      <w:r w:rsidRPr="008545D2">
        <w:rPr>
          <w:rFonts w:ascii="Times New Roman" w:hAnsi="Times New Roman" w:cs="Times New Roman"/>
        </w:rPr>
        <w:t xml:space="preserve">atječaja, u obzir će se uzeti Zahtjev za potporu koji je najranije podnesen, a ostale će se isključiti iz </w:t>
      </w:r>
      <w:r w:rsidR="00320322" w:rsidRPr="008545D2">
        <w:rPr>
          <w:rFonts w:ascii="Times New Roman" w:hAnsi="Times New Roman" w:cs="Times New Roman"/>
        </w:rPr>
        <w:t xml:space="preserve">ovog </w:t>
      </w:r>
      <w:r w:rsidR="00DB6E63" w:rsidRPr="008545D2">
        <w:rPr>
          <w:rFonts w:ascii="Times New Roman" w:hAnsi="Times New Roman" w:cs="Times New Roman"/>
        </w:rPr>
        <w:t>N</w:t>
      </w:r>
      <w:r w:rsidRPr="008545D2">
        <w:rPr>
          <w:rFonts w:ascii="Times New Roman" w:hAnsi="Times New Roman" w:cs="Times New Roman"/>
        </w:rPr>
        <w:t xml:space="preserve">atječaja.   </w:t>
      </w:r>
    </w:p>
    <w:p w14:paraId="0B66E69E" w14:textId="799BC52C" w:rsidR="00DF5D25" w:rsidRPr="008545D2" w:rsidRDefault="00DF5D25" w:rsidP="00FF7C7F">
      <w:pPr>
        <w:jc w:val="both"/>
        <w:rPr>
          <w:rFonts w:ascii="Times New Roman" w:hAnsi="Times New Roman" w:cs="Times New Roman"/>
        </w:rPr>
      </w:pPr>
      <w:r w:rsidRPr="008545D2">
        <w:rPr>
          <w:rFonts w:ascii="Times New Roman" w:hAnsi="Times New Roman" w:cs="Times New Roman"/>
        </w:rPr>
        <w:t xml:space="preserve"> </w:t>
      </w:r>
    </w:p>
    <w:p w14:paraId="52BF7483" w14:textId="01C1DA96" w:rsidR="00A608E9" w:rsidRPr="008545D2" w:rsidRDefault="002752B9" w:rsidP="008C2ACF">
      <w:pPr>
        <w:pStyle w:val="Heading2"/>
        <w:spacing w:before="240" w:after="240"/>
        <w:ind w:left="578" w:hanging="578"/>
        <w:rPr>
          <w:rFonts w:ascii="Times New Roman" w:hAnsi="Times New Roman" w:cs="Times New Roman"/>
          <w:b/>
          <w:color w:val="auto"/>
          <w:sz w:val="22"/>
          <w:szCs w:val="22"/>
        </w:rPr>
      </w:pPr>
      <w:bookmarkStart w:id="29" w:name="_Toc450901557"/>
      <w:bookmarkStart w:id="30" w:name="_Toc216952454"/>
      <w:bookmarkStart w:id="31" w:name="_Toc371521560"/>
      <w:r w:rsidRPr="008545D2">
        <w:rPr>
          <w:rFonts w:ascii="Times New Roman" w:hAnsi="Times New Roman" w:cs="Times New Roman"/>
          <w:b/>
          <w:color w:val="auto"/>
          <w:sz w:val="22"/>
          <w:szCs w:val="22"/>
        </w:rPr>
        <w:t>Uvjeti prihvatljivosti korisnika</w:t>
      </w:r>
      <w:bookmarkEnd w:id="29"/>
      <w:bookmarkEnd w:id="30"/>
    </w:p>
    <w:p w14:paraId="3BD1666F" w14:textId="0A268F58" w:rsidR="00E11395" w:rsidRPr="008545D2" w:rsidRDefault="00783DAB" w:rsidP="00F47BB1">
      <w:pPr>
        <w:shd w:val="clear" w:color="auto" w:fill="FFFFFF"/>
        <w:spacing w:before="120" w:after="120"/>
        <w:jc w:val="both"/>
        <w:rPr>
          <w:rFonts w:ascii="Times New Roman" w:eastAsia="Times New Roman" w:hAnsi="Times New Roman" w:cs="Times New Roman"/>
          <w:lang w:eastAsia="ar-SA"/>
        </w:rPr>
      </w:pPr>
      <w:r w:rsidRPr="008545D2">
        <w:rPr>
          <w:rFonts w:ascii="Times New Roman" w:eastAsia="Times New Roman" w:hAnsi="Times New Roman" w:cs="Times New Roman"/>
          <w:lang w:eastAsia="ar-SA"/>
        </w:rPr>
        <w:t xml:space="preserve">Kako bi </w:t>
      </w:r>
      <w:r w:rsidRPr="008545D2">
        <w:rPr>
          <w:rFonts w:ascii="Times New Roman" w:eastAsia="Times New Roman" w:hAnsi="Times New Roman" w:cs="Times New Roman"/>
          <w:b/>
          <w:u w:val="single"/>
          <w:lang w:eastAsia="ar-SA"/>
        </w:rPr>
        <w:t>bio prihvatljiv</w:t>
      </w:r>
      <w:r w:rsidR="004D4A88" w:rsidRPr="008545D2">
        <w:rPr>
          <w:rFonts w:ascii="Times New Roman" w:eastAsia="Times New Roman" w:hAnsi="Times New Roman" w:cs="Times New Roman"/>
          <w:b/>
          <w:u w:val="single"/>
          <w:lang w:eastAsia="ar-SA"/>
        </w:rPr>
        <w:t>,</w:t>
      </w:r>
      <w:r w:rsidRPr="008545D2">
        <w:rPr>
          <w:rFonts w:ascii="Times New Roman" w:eastAsia="Times New Roman" w:hAnsi="Times New Roman" w:cs="Times New Roman"/>
          <w:b/>
          <w:u w:val="single"/>
          <w:lang w:eastAsia="ar-SA"/>
        </w:rPr>
        <w:t xml:space="preserve"> korisnik</w:t>
      </w:r>
      <w:r w:rsidRPr="008545D2">
        <w:rPr>
          <w:rFonts w:ascii="Times New Roman" w:eastAsia="Times New Roman" w:hAnsi="Times New Roman" w:cs="Times New Roman"/>
          <w:lang w:eastAsia="ar-SA"/>
        </w:rPr>
        <w:t xml:space="preserve"> mora ispunjavati </w:t>
      </w:r>
      <w:r w:rsidR="002752B9" w:rsidRPr="008545D2">
        <w:rPr>
          <w:rFonts w:ascii="Times New Roman" w:eastAsia="Times New Roman" w:hAnsi="Times New Roman" w:cs="Times New Roman"/>
          <w:lang w:eastAsia="ar-SA"/>
        </w:rPr>
        <w:t>sljedeće uvjete</w:t>
      </w:r>
      <w:r w:rsidR="00E11395" w:rsidRPr="008545D2">
        <w:rPr>
          <w:rFonts w:ascii="Times New Roman" w:eastAsia="Times New Roman" w:hAnsi="Times New Roman" w:cs="Times New Roman"/>
          <w:lang w:eastAsia="ar-SA"/>
        </w:rPr>
        <w:t>:</w:t>
      </w:r>
    </w:p>
    <w:p w14:paraId="1F133793" w14:textId="77777777" w:rsidR="00ED564E" w:rsidRPr="008545D2" w:rsidRDefault="00ED564E" w:rsidP="00ED564E">
      <w:pPr>
        <w:numPr>
          <w:ilvl w:val="0"/>
          <w:numId w:val="3"/>
        </w:numPr>
        <w:shd w:val="clear" w:color="auto" w:fill="FFFFFF"/>
        <w:spacing w:after="120"/>
        <w:ind w:left="357" w:hanging="357"/>
        <w:jc w:val="both"/>
        <w:rPr>
          <w:rFonts w:ascii="Times New Roman" w:eastAsia="Times New Roman" w:hAnsi="Times New Roman" w:cs="Times New Roman"/>
        </w:rPr>
      </w:pPr>
      <w:bookmarkStart w:id="32" w:name="_Hlk60084365"/>
      <w:bookmarkEnd w:id="31"/>
      <w:r w:rsidRPr="008545D2">
        <w:rPr>
          <w:rFonts w:ascii="Times New Roman" w:eastAsia="Times New Roman" w:hAnsi="Times New Roman" w:cs="Times New Roman"/>
        </w:rPr>
        <w:t>biti osnovan prije dana objave ovog Natječaja (dokazuje se upisom u nadležne registre, ovisno o organizacijskom obliku korisnika iz točke 2.1. ovog Natječaja);</w:t>
      </w:r>
    </w:p>
    <w:p w14:paraId="3F47B966" w14:textId="77777777" w:rsidR="00ED564E" w:rsidRPr="008545D2" w:rsidRDefault="00ED564E" w:rsidP="00ED564E">
      <w:pPr>
        <w:numPr>
          <w:ilvl w:val="0"/>
          <w:numId w:val="3"/>
        </w:numPr>
        <w:shd w:val="clear" w:color="auto" w:fill="FFFFFF"/>
        <w:ind w:left="357" w:hanging="357"/>
        <w:jc w:val="both"/>
        <w:rPr>
          <w:rFonts w:ascii="Times New Roman" w:eastAsia="Times New Roman" w:hAnsi="Times New Roman" w:cs="Times New Roman"/>
        </w:rPr>
      </w:pPr>
      <w:r w:rsidRPr="008545D2">
        <w:rPr>
          <w:rFonts w:ascii="Times New Roman" w:hAnsi="Times New Roman" w:cs="Times New Roman"/>
        </w:rPr>
        <w:t>imati sjedište i/ili prebivalište na području LAG obuhvata prije dana objave ovog Natječaja, što se ovisno o organizacijskom obliku smatra:</w:t>
      </w:r>
    </w:p>
    <w:bookmarkEnd w:id="32"/>
    <w:p w14:paraId="0FBDA73A" w14:textId="6F9A8A89" w:rsidR="00FF7C7F" w:rsidRPr="008545D2" w:rsidRDefault="00FF7C7F" w:rsidP="00FF7C7F">
      <w:pPr>
        <w:pStyle w:val="ListParagraph"/>
        <w:numPr>
          <w:ilvl w:val="1"/>
          <w:numId w:val="7"/>
        </w:numPr>
        <w:shd w:val="clear" w:color="auto" w:fill="FFFFFF"/>
        <w:spacing w:before="120"/>
        <w:ind w:left="709" w:hanging="283"/>
        <w:jc w:val="both"/>
        <w:rPr>
          <w:rFonts w:ascii="Times New Roman" w:eastAsia="Times New Roman" w:hAnsi="Times New Roman" w:cs="Times New Roman"/>
        </w:rPr>
      </w:pPr>
      <w:r w:rsidRPr="008545D2">
        <w:rPr>
          <w:rFonts w:ascii="Times New Roman" w:eastAsia="Times New Roman" w:hAnsi="Times New Roman" w:cs="Times New Roman"/>
        </w:rPr>
        <w:lastRenderedPageBreak/>
        <w:t xml:space="preserve">udruga – sjedište navedeno u Registru udruga </w:t>
      </w:r>
    </w:p>
    <w:p w14:paraId="3DA06455" w14:textId="14620745" w:rsidR="00ED564E" w:rsidRPr="008545D2" w:rsidRDefault="00ED564E">
      <w:pPr>
        <w:pStyle w:val="ListParagraph"/>
        <w:numPr>
          <w:ilvl w:val="1"/>
          <w:numId w:val="7"/>
        </w:numPr>
        <w:shd w:val="clear" w:color="auto" w:fill="FFFFFF"/>
        <w:spacing w:before="120"/>
        <w:ind w:left="709" w:hanging="283"/>
        <w:jc w:val="both"/>
        <w:rPr>
          <w:rFonts w:ascii="Times New Roman" w:eastAsia="Times New Roman" w:hAnsi="Times New Roman" w:cs="Times New Roman"/>
        </w:rPr>
      </w:pPr>
      <w:r w:rsidRPr="008545D2">
        <w:rPr>
          <w:rFonts w:ascii="Times New Roman" w:eastAsia="Times New Roman" w:hAnsi="Times New Roman" w:cs="Times New Roman"/>
        </w:rPr>
        <w:t>ustanova – sjedište navedeno u Sudskom registru</w:t>
      </w:r>
    </w:p>
    <w:p w14:paraId="7CD42248" w14:textId="5B9FDC9C" w:rsidR="003A64FA" w:rsidRPr="008545D2" w:rsidRDefault="00F30CB0">
      <w:pPr>
        <w:pStyle w:val="ListParagraph"/>
        <w:numPr>
          <w:ilvl w:val="1"/>
          <w:numId w:val="7"/>
        </w:numPr>
        <w:shd w:val="clear" w:color="auto" w:fill="FFFFFF"/>
        <w:spacing w:before="120"/>
        <w:ind w:left="709" w:hanging="283"/>
        <w:jc w:val="both"/>
        <w:rPr>
          <w:rFonts w:ascii="Times New Roman" w:eastAsia="Times New Roman" w:hAnsi="Times New Roman" w:cs="Times New Roman"/>
        </w:rPr>
      </w:pPr>
      <w:r w:rsidRPr="008545D2">
        <w:rPr>
          <w:rFonts w:ascii="Times New Roman" w:eastAsia="Times New Roman" w:hAnsi="Times New Roman" w:cs="Times New Roman"/>
        </w:rPr>
        <w:t>neprofitne organizacije izuzev udruga – sjedište navedeno u Registru neprofitnih organizacija</w:t>
      </w:r>
    </w:p>
    <w:p w14:paraId="4D35E865" w14:textId="77777777" w:rsidR="00ED564E" w:rsidRPr="008545D2" w:rsidRDefault="00ED564E">
      <w:pPr>
        <w:numPr>
          <w:ilvl w:val="1"/>
          <w:numId w:val="7"/>
        </w:numPr>
        <w:ind w:left="709" w:hanging="283"/>
        <w:jc w:val="both"/>
        <w:rPr>
          <w:rFonts w:ascii="Times New Roman" w:eastAsia="Times New Roman" w:hAnsi="Times New Roman" w:cs="Times New Roman"/>
        </w:rPr>
      </w:pPr>
      <w:r w:rsidRPr="008545D2">
        <w:rPr>
          <w:rFonts w:ascii="Times New Roman" w:eastAsia="Times New Roman" w:hAnsi="Times New Roman" w:cs="Times New Roman"/>
        </w:rPr>
        <w:t>JLS (jedinica lokalne samouprave) – ako su sastavni dio područja LAG-a</w:t>
      </w:r>
    </w:p>
    <w:p w14:paraId="28214A87" w14:textId="77777777" w:rsidR="00ED564E" w:rsidRPr="008545D2" w:rsidRDefault="00ED564E" w:rsidP="00ED564E">
      <w:pPr>
        <w:ind w:left="2007"/>
        <w:rPr>
          <w:rFonts w:ascii="Times New Roman" w:eastAsia="Times New Roman" w:hAnsi="Times New Roman" w:cs="Times New Roman"/>
        </w:rPr>
      </w:pPr>
    </w:p>
    <w:p w14:paraId="2034DCBC" w14:textId="33B77CB4" w:rsidR="00ED564E" w:rsidRPr="008545D2" w:rsidRDefault="00ED564E" w:rsidP="00ED564E">
      <w:pPr>
        <w:spacing w:after="120"/>
        <w:ind w:left="425"/>
        <w:jc w:val="both"/>
        <w:rPr>
          <w:rFonts w:ascii="Times New Roman" w:hAnsi="Times New Roman" w:cs="Times New Roman"/>
        </w:rPr>
      </w:pPr>
      <w:r w:rsidRPr="008545D2">
        <w:rPr>
          <w:rFonts w:ascii="Times New Roman" w:hAnsi="Times New Roman" w:cs="Times New Roman"/>
        </w:rPr>
        <w:t xml:space="preserve">Za sve druge organizacijske oblike </w:t>
      </w:r>
      <w:r w:rsidR="00FF7C7F" w:rsidRPr="008545D2">
        <w:rPr>
          <w:rFonts w:ascii="Times New Roman" w:hAnsi="Times New Roman" w:cs="Times New Roman"/>
        </w:rPr>
        <w:t>–</w:t>
      </w:r>
      <w:r w:rsidRPr="008545D2">
        <w:rPr>
          <w:rFonts w:ascii="Times New Roman" w:hAnsi="Times New Roman" w:cs="Times New Roman"/>
        </w:rPr>
        <w:t xml:space="preserve"> pravne osobe koje nisu gore navedene, sjedištem se smatra ono sjedište koje je navedeno u registrima/upisnicima sukladno nadležnim zakonskim ili podzakonskim propisima koji uređuju to područje.   </w:t>
      </w:r>
    </w:p>
    <w:p w14:paraId="2704DAE9" w14:textId="77777777" w:rsidR="00ED564E" w:rsidRPr="008545D2" w:rsidRDefault="00ED564E" w:rsidP="00ED564E">
      <w:pPr>
        <w:ind w:left="426"/>
        <w:jc w:val="both"/>
        <w:rPr>
          <w:rFonts w:ascii="Times New Roman" w:hAnsi="Times New Roman" w:cs="Times New Roman"/>
        </w:rPr>
      </w:pPr>
      <w:r w:rsidRPr="008545D2">
        <w:rPr>
          <w:rFonts w:ascii="Times New Roman" w:hAnsi="Times New Roman" w:cs="Times New Roman"/>
        </w:rPr>
        <w:t xml:space="preserve">U slučaju da korisnik nema sjedište i/ili prebivalište na području LAG obuhvata kako je gore propisano, u obzir se može uzeti podružnica/izdvojeni pogon korisnika u skladu s nadležnim propisima koji reguliraju to područje. Podružnica mora biti evidentirana u nadležnim registrima/upisnicima i biti usklađena s temeljnim uvjetom prihvatljivosti iz ove točke.  </w:t>
      </w:r>
    </w:p>
    <w:p w14:paraId="004EE27B" w14:textId="77777777" w:rsidR="00ED564E" w:rsidRPr="008545D2" w:rsidRDefault="00ED564E" w:rsidP="00ED564E">
      <w:pPr>
        <w:jc w:val="both"/>
        <w:rPr>
          <w:rFonts w:ascii="Times New Roman" w:hAnsi="Times New Roman" w:cs="Times New Roman"/>
          <w:shd w:val="clear" w:color="auto" w:fill="DBDBDB" w:themeFill="accent3" w:themeFillTint="66"/>
        </w:rPr>
      </w:pPr>
    </w:p>
    <w:p w14:paraId="6D53473F" w14:textId="77777777" w:rsidR="00ED564E" w:rsidRPr="008545D2" w:rsidRDefault="00ED564E" w:rsidP="00ED564E">
      <w:pPr>
        <w:numPr>
          <w:ilvl w:val="0"/>
          <w:numId w:val="3"/>
        </w:numPr>
        <w:shd w:val="clear" w:color="auto" w:fill="FFFFFF"/>
        <w:spacing w:before="120" w:after="120"/>
        <w:jc w:val="both"/>
        <w:rPr>
          <w:rFonts w:ascii="Times New Roman" w:eastAsia="Times New Roman" w:hAnsi="Times New Roman" w:cs="Times New Roman"/>
        </w:rPr>
      </w:pPr>
      <w:r w:rsidRPr="008545D2">
        <w:rPr>
          <w:rFonts w:ascii="Times New Roman" w:eastAsia="Times New Roman" w:hAnsi="Times New Roman" w:cs="Times New Roman"/>
        </w:rPr>
        <w:t>imati podmirene odnosno uređene financijske obveze prema državnom proračunu Republike Hrvatske</w:t>
      </w:r>
    </w:p>
    <w:p w14:paraId="2EE12F6E" w14:textId="77777777" w:rsidR="00ED564E" w:rsidRPr="008545D2" w:rsidRDefault="00ED564E" w:rsidP="00ED564E">
      <w:pPr>
        <w:numPr>
          <w:ilvl w:val="0"/>
          <w:numId w:val="3"/>
        </w:numPr>
        <w:shd w:val="clear" w:color="auto" w:fill="FFFFFF"/>
        <w:spacing w:before="120" w:after="120"/>
        <w:jc w:val="both"/>
        <w:rPr>
          <w:rFonts w:ascii="Times New Roman" w:eastAsia="Times New Roman" w:hAnsi="Times New Roman" w:cs="Times New Roman"/>
        </w:rPr>
      </w:pPr>
      <w:r w:rsidRPr="008545D2">
        <w:rPr>
          <w:rFonts w:ascii="Times New Roman" w:eastAsia="Times New Roman" w:hAnsi="Times New Roman" w:cs="Times New Roman"/>
        </w:rPr>
        <w:t xml:space="preserve">ne smije biti u postupku predstečajne nagodbe, stečaja ili likvidacije sukladno posebnim propisima </w:t>
      </w:r>
    </w:p>
    <w:p w14:paraId="0FE55446" w14:textId="77777777" w:rsidR="00ED564E" w:rsidRPr="008545D2" w:rsidRDefault="00ED564E" w:rsidP="00ED564E">
      <w:pPr>
        <w:numPr>
          <w:ilvl w:val="0"/>
          <w:numId w:val="3"/>
        </w:numPr>
        <w:shd w:val="clear" w:color="auto" w:fill="FFFFFF"/>
        <w:spacing w:before="120" w:after="120"/>
        <w:jc w:val="both"/>
        <w:rPr>
          <w:rFonts w:ascii="Times New Roman" w:eastAsia="Times New Roman" w:hAnsi="Times New Roman" w:cs="Times New Roman"/>
        </w:rPr>
      </w:pPr>
      <w:r w:rsidRPr="008545D2">
        <w:rPr>
          <w:rFonts w:ascii="Times New Roman" w:eastAsia="Times New Roman" w:hAnsi="Times New Roman" w:cs="Times New Roman"/>
        </w:rPr>
        <w:t xml:space="preserve">ne smije biti u postupku stečaja potrošača sukladno posebnim propisima </w:t>
      </w:r>
    </w:p>
    <w:p w14:paraId="6BDEB594" w14:textId="77777777" w:rsidR="00ED564E" w:rsidRPr="008545D2" w:rsidRDefault="00ED564E" w:rsidP="00ED564E">
      <w:pPr>
        <w:numPr>
          <w:ilvl w:val="0"/>
          <w:numId w:val="3"/>
        </w:numPr>
        <w:jc w:val="both"/>
        <w:rPr>
          <w:rFonts w:ascii="Times New Roman" w:hAnsi="Times New Roman" w:cs="Times New Roman"/>
        </w:rPr>
      </w:pPr>
      <w:r w:rsidRPr="008545D2">
        <w:rPr>
          <w:rFonts w:ascii="Times New Roman" w:hAnsi="Times New Roman" w:cs="Times New Roman"/>
        </w:rPr>
        <w:t>ako je korisnik poduzeće mora biti u kategoriji mikro, malih i srednjih poduzeća (MSP), osim ako se radi o JLS</w:t>
      </w:r>
    </w:p>
    <w:p w14:paraId="457BC99A" w14:textId="387FCFD2" w:rsidR="00F634C9" w:rsidRPr="008545D2" w:rsidRDefault="00ED564E" w:rsidP="00F634C9">
      <w:pPr>
        <w:pStyle w:val="ListParagraph"/>
        <w:numPr>
          <w:ilvl w:val="0"/>
          <w:numId w:val="3"/>
        </w:numPr>
        <w:jc w:val="both"/>
        <w:rPr>
          <w:rFonts w:ascii="Times New Roman" w:eastAsia="Times New Roman" w:hAnsi="Times New Roman" w:cs="Times New Roman"/>
        </w:rPr>
      </w:pPr>
      <w:bookmarkStart w:id="33" w:name="_Toc367179844"/>
      <w:bookmarkStart w:id="34" w:name="_Toc367179980"/>
      <w:bookmarkStart w:id="35" w:name="_Toc367179846"/>
      <w:bookmarkStart w:id="36" w:name="_Toc367179982"/>
      <w:bookmarkEnd w:id="33"/>
      <w:bookmarkEnd w:id="34"/>
      <w:bookmarkEnd w:id="35"/>
      <w:bookmarkEnd w:id="36"/>
      <w:r w:rsidRPr="008545D2">
        <w:rPr>
          <w:rFonts w:ascii="Times New Roman" w:eastAsia="Times New Roman" w:hAnsi="Times New Roman" w:cs="Times New Roman"/>
        </w:rPr>
        <w:t>ne smije biti na listi isključenja Agencije za plaćanja te mu ne smije trajati razdoblje isključenja iz mogućnosti dodjele potpore iz EPFRR za razdoblje 2014. – 2022. i/ili iz EPFRR i/ili EFJP za razdoblje 2023. – 2027.</w:t>
      </w:r>
    </w:p>
    <w:p w14:paraId="3108EF62" w14:textId="7BECA2C7" w:rsidR="00F634C9" w:rsidRPr="008545D2" w:rsidRDefault="00F634C9" w:rsidP="00ED564E">
      <w:pPr>
        <w:pStyle w:val="ListParagraph"/>
        <w:numPr>
          <w:ilvl w:val="0"/>
          <w:numId w:val="3"/>
        </w:numPr>
        <w:jc w:val="both"/>
        <w:rPr>
          <w:rFonts w:ascii="Times New Roman" w:eastAsia="Times New Roman" w:hAnsi="Times New Roman" w:cs="Times New Roman"/>
        </w:rPr>
      </w:pPr>
      <w:r w:rsidRPr="008545D2">
        <w:rPr>
          <w:rFonts w:ascii="Times New Roman" w:eastAsia="Times New Roman" w:hAnsi="Times New Roman" w:cs="Times New Roman"/>
        </w:rPr>
        <w:t xml:space="preserve">Mora biti usklađen sa svim uvjetima iz </w:t>
      </w:r>
      <w:r w:rsidR="00FF5474" w:rsidRPr="008545D2">
        <w:rPr>
          <w:rFonts w:ascii="Times New Roman" w:eastAsia="Times New Roman" w:hAnsi="Times New Roman" w:cs="Times New Roman"/>
        </w:rPr>
        <w:t>točke</w:t>
      </w:r>
      <w:r w:rsidRPr="008545D2">
        <w:rPr>
          <w:rFonts w:ascii="Times New Roman" w:eastAsia="Times New Roman" w:hAnsi="Times New Roman" w:cs="Times New Roman"/>
        </w:rPr>
        <w:t xml:space="preserve"> 3. Natječaja </w:t>
      </w:r>
    </w:p>
    <w:p w14:paraId="656E53C4" w14:textId="1163315F" w:rsidR="009C0FD8" w:rsidRPr="008545D2" w:rsidRDefault="00FF76C3" w:rsidP="00F47BB1">
      <w:pPr>
        <w:pStyle w:val="Heading1"/>
        <w:spacing w:after="240"/>
        <w:ind w:left="431" w:hanging="431"/>
        <w:rPr>
          <w:rFonts w:ascii="Times New Roman" w:hAnsi="Times New Roman" w:cs="Times New Roman"/>
          <w:b/>
          <w:color w:val="auto"/>
          <w:sz w:val="22"/>
          <w:szCs w:val="22"/>
        </w:rPr>
      </w:pPr>
      <w:bookmarkStart w:id="37" w:name="_Toc216952455"/>
      <w:r w:rsidRPr="008545D2">
        <w:rPr>
          <w:rFonts w:ascii="Times New Roman" w:hAnsi="Times New Roman" w:cs="Times New Roman"/>
          <w:b/>
          <w:color w:val="auto"/>
          <w:sz w:val="22"/>
          <w:szCs w:val="22"/>
        </w:rPr>
        <w:t xml:space="preserve">UVJETI PRIHVATLJIVOSTI PROJEKTA, </w:t>
      </w:r>
      <w:r w:rsidR="00270FEA" w:rsidRPr="008545D2">
        <w:rPr>
          <w:rFonts w:ascii="Times New Roman" w:hAnsi="Times New Roman" w:cs="Times New Roman"/>
          <w:b/>
          <w:color w:val="auto"/>
          <w:sz w:val="22"/>
          <w:szCs w:val="22"/>
        </w:rPr>
        <w:t xml:space="preserve">PRIHVATLJIVE AKTIVNOSTI, </w:t>
      </w:r>
      <w:r w:rsidRPr="008545D2">
        <w:rPr>
          <w:rFonts w:ascii="Times New Roman" w:hAnsi="Times New Roman" w:cs="Times New Roman"/>
          <w:b/>
          <w:color w:val="auto"/>
          <w:sz w:val="22"/>
          <w:szCs w:val="22"/>
        </w:rPr>
        <w:t>PRIHVATLJIVI I NEPRIHVATLJIVI TROŠKOVI I KRITERIJI ODABIRA</w:t>
      </w:r>
      <w:bookmarkEnd w:id="37"/>
    </w:p>
    <w:p w14:paraId="549073F9" w14:textId="77777777" w:rsidR="00682DE9" w:rsidRPr="008545D2" w:rsidRDefault="005E6382" w:rsidP="00F47BB1">
      <w:pPr>
        <w:pStyle w:val="Heading2"/>
        <w:spacing w:after="240"/>
        <w:ind w:left="578" w:hanging="578"/>
        <w:rPr>
          <w:rFonts w:ascii="Times New Roman" w:hAnsi="Times New Roman" w:cs="Times New Roman"/>
          <w:b/>
          <w:color w:val="auto"/>
          <w:sz w:val="22"/>
          <w:szCs w:val="22"/>
        </w:rPr>
      </w:pPr>
      <w:bookmarkStart w:id="38" w:name="_Toc216952456"/>
      <w:r w:rsidRPr="008545D2">
        <w:rPr>
          <w:rFonts w:ascii="Times New Roman" w:hAnsi="Times New Roman" w:cs="Times New Roman"/>
          <w:b/>
          <w:color w:val="auto"/>
          <w:sz w:val="22"/>
          <w:szCs w:val="22"/>
        </w:rPr>
        <w:t>Prihvatljivost projekta</w:t>
      </w:r>
      <w:bookmarkEnd w:id="38"/>
    </w:p>
    <w:p w14:paraId="46771B6D" w14:textId="3B0FD88E" w:rsidR="00C71A1A" w:rsidRPr="008545D2" w:rsidRDefault="005E6382" w:rsidP="00CB2994">
      <w:pPr>
        <w:shd w:val="clear" w:color="auto" w:fill="FFFFFF" w:themeFill="background1"/>
        <w:spacing w:before="120" w:after="120"/>
        <w:rPr>
          <w:rFonts w:ascii="Times New Roman" w:hAnsi="Times New Roman" w:cs="Times New Roman"/>
        </w:rPr>
      </w:pPr>
      <w:r w:rsidRPr="008545D2">
        <w:rPr>
          <w:rFonts w:ascii="Times New Roman" w:hAnsi="Times New Roman" w:cs="Times New Roman"/>
        </w:rPr>
        <w:t>Kako bi</w:t>
      </w:r>
      <w:r w:rsidR="00783DAB" w:rsidRPr="008545D2">
        <w:rPr>
          <w:rFonts w:ascii="Times New Roman" w:hAnsi="Times New Roman" w:cs="Times New Roman"/>
        </w:rPr>
        <w:t xml:space="preserve"> bio</w:t>
      </w:r>
      <w:r w:rsidRPr="008545D2">
        <w:rPr>
          <w:rFonts w:ascii="Times New Roman" w:hAnsi="Times New Roman" w:cs="Times New Roman"/>
        </w:rPr>
        <w:t xml:space="preserve"> </w:t>
      </w:r>
      <w:r w:rsidRPr="008545D2">
        <w:rPr>
          <w:rFonts w:ascii="Times New Roman" w:hAnsi="Times New Roman" w:cs="Times New Roman"/>
          <w:b/>
          <w:u w:val="single"/>
        </w:rPr>
        <w:t>prihvatljiv</w:t>
      </w:r>
      <w:r w:rsidRPr="008545D2">
        <w:rPr>
          <w:rFonts w:ascii="Times New Roman" w:hAnsi="Times New Roman" w:cs="Times New Roman"/>
          <w:u w:val="single"/>
        </w:rPr>
        <w:t xml:space="preserve">, </w:t>
      </w:r>
      <w:r w:rsidRPr="008545D2">
        <w:rPr>
          <w:rFonts w:ascii="Times New Roman" w:hAnsi="Times New Roman" w:cs="Times New Roman"/>
          <w:b/>
          <w:u w:val="single"/>
        </w:rPr>
        <w:t>projekt mora</w:t>
      </w:r>
      <w:r w:rsidR="00C44A0A" w:rsidRPr="008545D2">
        <w:rPr>
          <w:rFonts w:ascii="Times New Roman" w:hAnsi="Times New Roman" w:cs="Times New Roman"/>
        </w:rPr>
        <w:t xml:space="preserve"> udovoljavati sljedećim uvjetima</w:t>
      </w:r>
      <w:r w:rsidRPr="008545D2">
        <w:rPr>
          <w:rFonts w:ascii="Times New Roman" w:hAnsi="Times New Roman" w:cs="Times New Roman"/>
        </w:rPr>
        <w:t>:</w:t>
      </w:r>
    </w:p>
    <w:p w14:paraId="47C5B165" w14:textId="1B0516D9" w:rsidR="003960B3" w:rsidRPr="008545D2" w:rsidRDefault="003960B3">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bookmarkStart w:id="39" w:name="_Toc480816945"/>
      <w:bookmarkEnd w:id="39"/>
      <w:r w:rsidRPr="008545D2">
        <w:rPr>
          <w:rFonts w:ascii="Times New Roman" w:eastAsia="Calibri" w:hAnsi="Times New Roman" w:cs="Times New Roman"/>
          <w:lang w:eastAsia="ar-SA"/>
        </w:rPr>
        <w:t>biti usklađen s ciljevima iz LRS iz Priloga</w:t>
      </w:r>
      <w:r w:rsidR="00ED564E" w:rsidRPr="008545D2">
        <w:rPr>
          <w:rFonts w:ascii="Times New Roman" w:eastAsia="Calibri" w:hAnsi="Times New Roman" w:cs="Times New Roman"/>
          <w:lang w:eastAsia="ar-SA"/>
        </w:rPr>
        <w:t xml:space="preserve"> </w:t>
      </w:r>
      <w:r w:rsidR="00FF5474" w:rsidRPr="008545D2">
        <w:rPr>
          <w:rFonts w:ascii="Times New Roman" w:eastAsia="Calibri" w:hAnsi="Times New Roman" w:cs="Times New Roman"/>
          <w:lang w:eastAsia="ar-SA"/>
        </w:rPr>
        <w:t>3</w:t>
      </w:r>
      <w:r w:rsidR="00ED564E" w:rsidRPr="008545D2">
        <w:rPr>
          <w:rFonts w:ascii="Times New Roman" w:eastAsia="Calibri" w:hAnsi="Times New Roman" w:cs="Times New Roman"/>
          <w:lang w:eastAsia="ar-SA"/>
        </w:rPr>
        <w:t xml:space="preserve">. </w:t>
      </w:r>
      <w:r w:rsidRPr="008545D2">
        <w:rPr>
          <w:rFonts w:ascii="Times New Roman" w:eastAsia="Calibri" w:hAnsi="Times New Roman" w:cs="Times New Roman"/>
          <w:lang w:eastAsia="ar-SA"/>
        </w:rPr>
        <w:t>ovog Natječaja</w:t>
      </w:r>
    </w:p>
    <w:p w14:paraId="39CC794A" w14:textId="12828CD7" w:rsidR="003960B3" w:rsidRPr="008545D2" w:rsidRDefault="003960B3">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biti usklađen s jednim ili više specifični</w:t>
      </w:r>
      <w:r w:rsidR="00C521C0" w:rsidRPr="008545D2">
        <w:rPr>
          <w:rFonts w:ascii="Times New Roman" w:eastAsia="Calibri" w:hAnsi="Times New Roman" w:cs="Times New Roman"/>
          <w:lang w:eastAsia="ar-SA"/>
        </w:rPr>
        <w:t>h</w:t>
      </w:r>
      <w:r w:rsidRPr="008545D2">
        <w:rPr>
          <w:rFonts w:ascii="Times New Roman" w:eastAsia="Calibri" w:hAnsi="Times New Roman" w:cs="Times New Roman"/>
          <w:lang w:eastAsia="ar-SA"/>
        </w:rPr>
        <w:t xml:space="preserve"> ciljeva SP ZPP</w:t>
      </w:r>
      <w:r w:rsidR="00320322" w:rsidRPr="008545D2">
        <w:rPr>
          <w:rFonts w:ascii="Times New Roman" w:eastAsia="Calibri" w:hAnsi="Times New Roman" w:cs="Times New Roman"/>
          <w:lang w:eastAsia="ar-SA"/>
        </w:rPr>
        <w:t xml:space="preserve"> iz </w:t>
      </w:r>
      <w:r w:rsidR="00326CCD" w:rsidRPr="008545D2">
        <w:rPr>
          <w:rFonts w:ascii="Times New Roman" w:eastAsia="Calibri" w:hAnsi="Times New Roman" w:cs="Times New Roman"/>
          <w:lang w:eastAsia="ar-SA"/>
        </w:rPr>
        <w:t>P</w:t>
      </w:r>
      <w:r w:rsidR="00320322" w:rsidRPr="008545D2">
        <w:rPr>
          <w:rFonts w:ascii="Times New Roman" w:eastAsia="Calibri" w:hAnsi="Times New Roman" w:cs="Times New Roman"/>
          <w:lang w:eastAsia="ar-SA"/>
        </w:rPr>
        <w:t>riloga</w:t>
      </w:r>
      <w:r w:rsidR="00ED564E" w:rsidRPr="008545D2">
        <w:rPr>
          <w:rFonts w:ascii="Times New Roman" w:eastAsia="Calibri" w:hAnsi="Times New Roman" w:cs="Times New Roman"/>
          <w:lang w:eastAsia="ar-SA"/>
        </w:rPr>
        <w:t xml:space="preserve"> </w:t>
      </w:r>
      <w:r w:rsidR="00FF5474" w:rsidRPr="008545D2">
        <w:rPr>
          <w:rFonts w:ascii="Times New Roman" w:eastAsia="Calibri" w:hAnsi="Times New Roman" w:cs="Times New Roman"/>
          <w:lang w:eastAsia="ar-SA"/>
        </w:rPr>
        <w:t>2</w:t>
      </w:r>
      <w:r w:rsidR="00ED564E" w:rsidRPr="008545D2">
        <w:rPr>
          <w:rFonts w:ascii="Times New Roman" w:eastAsia="Calibri" w:hAnsi="Times New Roman" w:cs="Times New Roman"/>
          <w:lang w:eastAsia="ar-SA"/>
        </w:rPr>
        <w:t xml:space="preserve">. </w:t>
      </w:r>
      <w:r w:rsidR="00320322" w:rsidRPr="008545D2">
        <w:rPr>
          <w:rFonts w:ascii="Times New Roman" w:eastAsia="Calibri" w:hAnsi="Times New Roman" w:cs="Times New Roman"/>
          <w:lang w:eastAsia="ar-SA"/>
        </w:rPr>
        <w:t xml:space="preserve">ovog Natječaja </w:t>
      </w:r>
    </w:p>
    <w:p w14:paraId="23D90DCE" w14:textId="7C6BC984" w:rsidR="003960B3" w:rsidRPr="008545D2" w:rsidRDefault="003960B3">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provoditi se na području LAG-a</w:t>
      </w:r>
      <w:r w:rsidR="00A33FEA" w:rsidRPr="008545D2">
        <w:rPr>
          <w:rFonts w:ascii="Times New Roman" w:eastAsia="Calibri" w:hAnsi="Times New Roman" w:cs="Times New Roman"/>
          <w:lang w:eastAsia="ar-SA"/>
        </w:rPr>
        <w:t xml:space="preserve"> Zagorje-Sutla sukladno </w:t>
      </w:r>
      <w:r w:rsidR="00FF5474" w:rsidRPr="008545D2">
        <w:rPr>
          <w:rFonts w:ascii="Times New Roman" w:eastAsia="Calibri" w:hAnsi="Times New Roman" w:cs="Times New Roman"/>
          <w:lang w:eastAsia="ar-SA"/>
        </w:rPr>
        <w:t>točki</w:t>
      </w:r>
      <w:r w:rsidR="002C61E9" w:rsidRPr="008545D2">
        <w:rPr>
          <w:rFonts w:ascii="Times New Roman" w:eastAsia="Calibri" w:hAnsi="Times New Roman" w:cs="Times New Roman"/>
          <w:lang w:eastAsia="ar-SA"/>
        </w:rPr>
        <w:t xml:space="preserve"> 1.</w:t>
      </w:r>
      <w:r w:rsidR="00D909E4" w:rsidRPr="008545D2">
        <w:rPr>
          <w:rFonts w:ascii="Times New Roman" w:eastAsia="Calibri" w:hAnsi="Times New Roman" w:cs="Times New Roman"/>
          <w:lang w:eastAsia="ar-SA"/>
        </w:rPr>
        <w:t>2</w:t>
      </w:r>
      <w:r w:rsidR="002C61E9" w:rsidRPr="008545D2">
        <w:rPr>
          <w:rFonts w:ascii="Times New Roman" w:eastAsia="Calibri" w:hAnsi="Times New Roman" w:cs="Times New Roman"/>
          <w:lang w:eastAsia="ar-SA"/>
        </w:rPr>
        <w:t xml:space="preserve">. ovog Natječaja </w:t>
      </w:r>
    </w:p>
    <w:p w14:paraId="3738DDFD" w14:textId="292942D2" w:rsidR="003960B3" w:rsidRPr="008545D2" w:rsidRDefault="00A33FEA">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projekt mora obuhvaćati kombinaciju prihvatljivih aktivnosti iz </w:t>
      </w:r>
      <w:r w:rsidR="00FF5474" w:rsidRPr="008545D2">
        <w:rPr>
          <w:rFonts w:ascii="Times New Roman" w:eastAsia="Calibri" w:hAnsi="Times New Roman" w:cs="Times New Roman"/>
          <w:lang w:eastAsia="ar-SA"/>
        </w:rPr>
        <w:t>točke</w:t>
      </w:r>
      <w:r w:rsidRPr="008545D2">
        <w:rPr>
          <w:rFonts w:ascii="Times New Roman" w:eastAsia="Calibri" w:hAnsi="Times New Roman" w:cs="Times New Roman"/>
          <w:lang w:eastAsia="ar-SA"/>
        </w:rPr>
        <w:t xml:space="preserve"> 3.2. Natječaja, i to na način da obuhvati minimalno jednu prihvatljivu aktivnost iz Skupine A s minimalno još jednom prihvatljivom aktivnosti iz skupine  B. </w:t>
      </w:r>
    </w:p>
    <w:p w14:paraId="594E4537" w14:textId="1D9499F6" w:rsidR="00A33FEA" w:rsidRPr="008545D2" w:rsidRDefault="00A33FEA">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projektne aktivnosti moraju direktno utjecati na ostvarivanje cilja projekta i biti izravno povezane s provedbom projekta</w:t>
      </w:r>
    </w:p>
    <w:p w14:paraId="044E88EA" w14:textId="421B021D" w:rsidR="006D70A0" w:rsidRPr="008545D2" w:rsidRDefault="003960B3">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ukupni iznos projekta ne smije biti veći od 300.000 </w:t>
      </w:r>
      <w:r w:rsidR="00BA684C" w:rsidRPr="008545D2">
        <w:rPr>
          <w:rFonts w:ascii="Times New Roman" w:eastAsia="Calibri" w:hAnsi="Times New Roman" w:cs="Times New Roman"/>
          <w:lang w:eastAsia="ar-SA"/>
        </w:rPr>
        <w:t>eura</w:t>
      </w:r>
      <w:r w:rsidRPr="008545D2">
        <w:rPr>
          <w:rFonts w:ascii="Times New Roman" w:eastAsia="Calibri" w:hAnsi="Times New Roman" w:cs="Times New Roman"/>
          <w:lang w:eastAsia="ar-SA"/>
        </w:rPr>
        <w:t xml:space="preserve"> (bez PDV-a)</w:t>
      </w:r>
      <w:r w:rsidR="007E50CB" w:rsidRPr="008545D2">
        <w:rPr>
          <w:rFonts w:ascii="Times New Roman" w:eastAsia="Calibri" w:hAnsi="Times New Roman" w:cs="Times New Roman"/>
          <w:lang w:eastAsia="ar-SA"/>
        </w:rPr>
        <w:t xml:space="preserve"> </w:t>
      </w:r>
    </w:p>
    <w:p w14:paraId="5A6A4424" w14:textId="58D86271" w:rsidR="00B0128F" w:rsidRPr="008545D2" w:rsidRDefault="00B0128F">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ukupni iznos javne potpore ne smije biti ispod najniže vrijednosti javne potpore određene ovim Natječajem</w:t>
      </w:r>
    </w:p>
    <w:p w14:paraId="3E6DFC43" w14:textId="545510A5" w:rsidR="003960B3" w:rsidRPr="008545D2" w:rsidRDefault="003960B3">
      <w:pPr>
        <w:pStyle w:val="ListParagraph"/>
        <w:numPr>
          <w:ilvl w:val="0"/>
          <w:numId w:val="18"/>
        </w:numPr>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biti usklađen s pravilima državne potpore</w:t>
      </w:r>
    </w:p>
    <w:p w14:paraId="0306346F" w14:textId="77777777" w:rsidR="00ED564E" w:rsidRPr="008545D2" w:rsidRDefault="003960B3">
      <w:pPr>
        <w:pStyle w:val="ListParagraph"/>
        <w:numPr>
          <w:ilvl w:val="0"/>
          <w:numId w:val="18"/>
        </w:numPr>
        <w:spacing w:after="16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biti usklađen s europskim i nacionalnim primjenjivim zakonodavstvom koje se odnosi na predmetni projekt</w:t>
      </w:r>
    </w:p>
    <w:p w14:paraId="4BCDD1DE" w14:textId="1AD77BFA" w:rsidR="00BA684C" w:rsidRPr="008545D2" w:rsidRDefault="003960B3">
      <w:pPr>
        <w:pStyle w:val="ListParagraph"/>
        <w:numPr>
          <w:ilvl w:val="0"/>
          <w:numId w:val="18"/>
        </w:numPr>
        <w:spacing w:after="16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lastRenderedPageBreak/>
        <w:t>imati izrađenu svu potrebnu dokumentaciju i/ili ishođene sve akte od strane nadležnih upravnih tijela koja se odnosi n</w:t>
      </w:r>
      <w:r w:rsidR="003571D6" w:rsidRPr="008545D2">
        <w:rPr>
          <w:rFonts w:ascii="Times New Roman" w:eastAsia="Calibri" w:hAnsi="Times New Roman" w:cs="Times New Roman"/>
          <w:lang w:eastAsia="ar-SA"/>
        </w:rPr>
        <w:t>a</w:t>
      </w:r>
      <w:r w:rsidRPr="008545D2">
        <w:rPr>
          <w:rFonts w:ascii="Times New Roman" w:eastAsia="Calibri" w:hAnsi="Times New Roman" w:cs="Times New Roman"/>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sidRPr="008545D2">
        <w:rPr>
          <w:rFonts w:ascii="Times New Roman" w:eastAsia="Calibri" w:hAnsi="Times New Roman" w:cs="Times New Roman"/>
          <w:lang w:eastAsia="ar-SA"/>
        </w:rPr>
        <w:t>. Iznimno, u slučaju da korisnik u trenutku podnošenja zahtjeva za potporu na</w:t>
      </w:r>
      <w:r w:rsidR="00991E15" w:rsidRPr="008545D2">
        <w:rPr>
          <w:rFonts w:ascii="Times New Roman" w:eastAsia="Calibri" w:hAnsi="Times New Roman" w:cs="Times New Roman"/>
          <w:lang w:eastAsia="ar-SA"/>
        </w:rPr>
        <w:t xml:space="preserve"> ovaj N</w:t>
      </w:r>
      <w:r w:rsidR="00BA684C" w:rsidRPr="008545D2">
        <w:rPr>
          <w:rFonts w:ascii="Times New Roman" w:eastAsia="Calibri" w:hAnsi="Times New Roman" w:cs="Times New Roman"/>
          <w:lang w:eastAsia="ar-SA"/>
        </w:rPr>
        <w:t>atječaj nema ishođene akte od strane nadležnih upravnih tijela</w:t>
      </w:r>
      <w:r w:rsidR="00991E15" w:rsidRPr="008545D2">
        <w:rPr>
          <w:rFonts w:ascii="Times New Roman" w:eastAsia="Calibri" w:hAnsi="Times New Roman" w:cs="Times New Roman"/>
          <w:lang w:eastAsia="ar-SA"/>
        </w:rPr>
        <w:t>, u skladu s prilogom I. ovog Natječaja,</w:t>
      </w:r>
      <w:r w:rsidR="00BA684C" w:rsidRPr="008545D2">
        <w:rPr>
          <w:rFonts w:ascii="Times New Roman" w:eastAsia="Calibri" w:hAnsi="Times New Roman" w:cs="Times New Roman"/>
          <w:lang w:eastAsia="ar-SA"/>
        </w:rPr>
        <w:t xml:space="preserve"> koj</w:t>
      </w:r>
      <w:r w:rsidR="00991E15" w:rsidRPr="008545D2">
        <w:rPr>
          <w:rFonts w:ascii="Times New Roman" w:eastAsia="Calibri" w:hAnsi="Times New Roman" w:cs="Times New Roman"/>
          <w:lang w:eastAsia="ar-SA"/>
        </w:rPr>
        <w:t>i</w:t>
      </w:r>
      <w:r w:rsidR="00BA684C" w:rsidRPr="008545D2">
        <w:rPr>
          <w:rFonts w:ascii="Times New Roman" w:eastAsia="Calibri" w:hAnsi="Times New Roman" w:cs="Times New Roman"/>
          <w:lang w:eastAsia="ar-SA"/>
        </w:rPr>
        <w:t xml:space="preserve"> se odnose na predmetno ulaganje sukladno svim primjenjivim propisima koji uređuju ta područja, obvezan je iste ishoditi i dostaviti najkasnije tijekom postupka dodjele sredstava u Agenciju za plaćanja.   </w:t>
      </w:r>
    </w:p>
    <w:p w14:paraId="0B24C013" w14:textId="2B05EF32" w:rsidR="003960B3" w:rsidRPr="008545D2" w:rsidRDefault="003960B3">
      <w:pPr>
        <w:pStyle w:val="ListParagraph"/>
        <w:numPr>
          <w:ilvl w:val="0"/>
          <w:numId w:val="18"/>
        </w:numPr>
        <w:tabs>
          <w:tab w:val="left" w:pos="284"/>
          <w:tab w:val="left" w:pos="426"/>
        </w:tabs>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korisnik mora biti vlasnik nekretnine koj</w:t>
      </w:r>
      <w:r w:rsidR="00CF5365" w:rsidRPr="008545D2">
        <w:rPr>
          <w:rFonts w:ascii="Times New Roman" w:eastAsia="Calibri" w:hAnsi="Times New Roman" w:cs="Times New Roman"/>
          <w:lang w:eastAsia="ar-SA"/>
        </w:rPr>
        <w:t>a</w:t>
      </w:r>
      <w:r w:rsidRPr="008545D2">
        <w:rPr>
          <w:rFonts w:ascii="Times New Roman" w:eastAsia="Calibri" w:hAnsi="Times New Roman" w:cs="Times New Roman"/>
          <w:lang w:eastAsia="ar-SA"/>
        </w:rPr>
        <w:t xml:space="preserve"> je predmet ulaganja ili dokazati pravni interes nad</w:t>
      </w:r>
      <w:r w:rsidR="00CF5365" w:rsidRPr="008545D2">
        <w:rPr>
          <w:rFonts w:ascii="Times New Roman" w:eastAsia="Calibri" w:hAnsi="Times New Roman" w:cs="Times New Roman"/>
          <w:lang w:eastAsia="ar-SA"/>
        </w:rPr>
        <w:t xml:space="preserve"> </w:t>
      </w:r>
      <w:r w:rsidRPr="008545D2">
        <w:rPr>
          <w:rFonts w:ascii="Times New Roman" w:eastAsia="Calibri" w:hAnsi="Times New Roman" w:cs="Times New Roman"/>
          <w:lang w:eastAsia="ar-SA"/>
        </w:rPr>
        <w:t>nekretninom koja je predmet ulaganja</w:t>
      </w:r>
      <w:r w:rsidR="00A33FEA" w:rsidRPr="008545D2">
        <w:rPr>
          <w:rFonts w:ascii="Times New Roman" w:eastAsia="Calibri" w:hAnsi="Times New Roman" w:cs="Times New Roman"/>
          <w:lang w:eastAsia="ar-SA"/>
        </w:rPr>
        <w:t xml:space="preserve"> sukladno uputama u Prilogu 1. Natječaja</w:t>
      </w:r>
    </w:p>
    <w:p w14:paraId="431C0548" w14:textId="77777777" w:rsidR="00ED564E" w:rsidRPr="008545D2" w:rsidRDefault="003960B3">
      <w:pPr>
        <w:pStyle w:val="ListParagraph"/>
        <w:numPr>
          <w:ilvl w:val="0"/>
          <w:numId w:val="18"/>
        </w:numPr>
        <w:tabs>
          <w:tab w:val="left" w:pos="284"/>
        </w:tabs>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građevina koja je predmet ulaganja mora biti postojeća (legalna) u skladu s propisima kojima se uređuje gradnja</w:t>
      </w:r>
    </w:p>
    <w:p w14:paraId="6EBC8CA1" w14:textId="3DCBB374" w:rsidR="00A33FEA" w:rsidRPr="008545D2" w:rsidRDefault="00A33FEA">
      <w:pPr>
        <w:pStyle w:val="ListParagraph"/>
        <w:numPr>
          <w:ilvl w:val="0"/>
          <w:numId w:val="18"/>
        </w:numPr>
        <w:tabs>
          <w:tab w:val="left" w:pos="284"/>
        </w:tabs>
        <w:spacing w:before="120" w:after="120"/>
        <w:ind w:left="714" w:hanging="357"/>
        <w:contextualSpacing w:val="0"/>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provedba aktivnosti vezanih za ulaganje ne smije započeti prije podnošenja prijave projekta osim pripremnih aktivnosti </w:t>
      </w:r>
    </w:p>
    <w:p w14:paraId="5D61E4AD" w14:textId="77777777" w:rsidR="00355A67" w:rsidRPr="008545D2" w:rsidRDefault="00355A67" w:rsidP="00355A67">
      <w:pPr>
        <w:pStyle w:val="ListParagraph"/>
        <w:ind w:left="0"/>
        <w:jc w:val="both"/>
        <w:rPr>
          <w:rFonts w:ascii="Times New Roman" w:hAnsi="Times New Roman" w:cs="Times New Roman"/>
        </w:rPr>
      </w:pPr>
    </w:p>
    <w:p w14:paraId="0F8EA029" w14:textId="77777777" w:rsidR="00355A67" w:rsidRPr="008545D2" w:rsidRDefault="00355A67" w:rsidP="00355A67">
      <w:pPr>
        <w:jc w:val="both"/>
        <w:rPr>
          <w:rFonts w:ascii="Times New Roman" w:hAnsi="Times New Roman" w:cs="Times New Roman"/>
          <w:b/>
          <w:u w:val="single"/>
        </w:rPr>
      </w:pPr>
      <w:r w:rsidRPr="008545D2">
        <w:rPr>
          <w:rFonts w:ascii="Times New Roman" w:hAnsi="Times New Roman" w:cs="Times New Roman"/>
          <w:b/>
          <w:u w:val="single"/>
        </w:rPr>
        <w:t xml:space="preserve">Provođenje projekta na području LAG-a (uvjet iz točke 3.)  </w:t>
      </w:r>
    </w:p>
    <w:p w14:paraId="430899C9" w14:textId="77777777" w:rsidR="00EC2109" w:rsidRPr="008545D2" w:rsidRDefault="00EC2109" w:rsidP="00355A67">
      <w:pPr>
        <w:jc w:val="both"/>
        <w:rPr>
          <w:rFonts w:ascii="Times New Roman" w:hAnsi="Times New Roman" w:cs="Times New Roman"/>
        </w:rPr>
      </w:pPr>
    </w:p>
    <w:p w14:paraId="7A460853" w14:textId="31981C5D" w:rsidR="00991E15" w:rsidRPr="008545D2" w:rsidRDefault="00EC2109" w:rsidP="00355A67">
      <w:pPr>
        <w:jc w:val="both"/>
        <w:rPr>
          <w:rFonts w:ascii="Times New Roman" w:hAnsi="Times New Roman" w:cs="Times New Roman"/>
        </w:rPr>
      </w:pPr>
      <w:r w:rsidRPr="008545D2">
        <w:rPr>
          <w:rFonts w:ascii="Times New Roman" w:hAnsi="Times New Roman" w:cs="Times New Roman"/>
        </w:rPr>
        <w:t>Pod provedbom projekta na području LAG-a podrazumijevaju se sljedeći slučajevi</w:t>
      </w:r>
      <w:r w:rsidR="00F52232" w:rsidRPr="008545D2">
        <w:rPr>
          <w:rFonts w:ascii="Times New Roman" w:hAnsi="Times New Roman" w:cs="Times New Roman"/>
        </w:rPr>
        <w:t>,</w:t>
      </w:r>
      <w:r w:rsidRPr="008545D2">
        <w:rPr>
          <w:rFonts w:ascii="Times New Roman" w:hAnsi="Times New Roman" w:cs="Times New Roman"/>
        </w:rPr>
        <w:t xml:space="preserve"> ovisno o naravi projektne aktivnosti:</w:t>
      </w:r>
    </w:p>
    <w:p w14:paraId="62481CE1" w14:textId="77777777" w:rsidR="00EC2109" w:rsidRPr="008545D2" w:rsidRDefault="00EC2109" w:rsidP="00355A67">
      <w:pPr>
        <w:jc w:val="both"/>
        <w:rPr>
          <w:rFonts w:ascii="Times New Roman" w:hAnsi="Times New Roman" w:cs="Times New Roman"/>
        </w:rPr>
      </w:pPr>
    </w:p>
    <w:p w14:paraId="20642315" w14:textId="15607F64" w:rsidR="00355A67" w:rsidRPr="008545D2" w:rsidRDefault="00EC2109">
      <w:pPr>
        <w:numPr>
          <w:ilvl w:val="0"/>
          <w:numId w:val="14"/>
        </w:numPr>
        <w:spacing w:after="120"/>
        <w:ind w:left="284" w:hanging="284"/>
        <w:jc w:val="both"/>
        <w:rPr>
          <w:rFonts w:ascii="Times New Roman" w:hAnsi="Times New Roman" w:cs="Times New Roman"/>
        </w:rPr>
      </w:pPr>
      <w:r w:rsidRPr="008545D2">
        <w:rPr>
          <w:rFonts w:ascii="Times New Roman" w:hAnsi="Times New Roman" w:cs="Times New Roman"/>
        </w:rPr>
        <w:t xml:space="preserve">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 </w:t>
      </w:r>
    </w:p>
    <w:p w14:paraId="4DA9B2FD" w14:textId="36681CD7" w:rsidR="00EC2109" w:rsidRPr="008545D2" w:rsidRDefault="00EC2109">
      <w:pPr>
        <w:widowControl w:val="0"/>
        <w:numPr>
          <w:ilvl w:val="0"/>
          <w:numId w:val="14"/>
        </w:numPr>
        <w:tabs>
          <w:tab w:val="left" w:pos="142"/>
        </w:tabs>
        <w:autoSpaceDE w:val="0"/>
        <w:autoSpaceDN w:val="0"/>
        <w:spacing w:after="120"/>
        <w:ind w:left="284" w:hanging="284"/>
        <w:jc w:val="both"/>
        <w:textAlignment w:val="baseline"/>
        <w:rPr>
          <w:rFonts w:ascii="Times New Roman" w:eastAsia="Times New Roman" w:hAnsi="Times New Roman" w:cs="Times New Roman"/>
          <w:lang w:eastAsia="hr-HR"/>
        </w:rPr>
      </w:pPr>
      <w:r w:rsidRPr="008545D2">
        <w:rPr>
          <w:rFonts w:ascii="Times New Roman" w:eastAsia="Times New Roman" w:hAnsi="Times New Roman" w:cs="Times New Roman"/>
          <w:lang w:eastAsia="hr-HR"/>
        </w:rPr>
        <w:t>U slučaju da se jedna od projektnih aktivnosti sastoji od ulaganja u pokretnu imovinu (kao što je ulaganje u opremu</w:t>
      </w:r>
      <w:r w:rsidR="007D5FD0" w:rsidRPr="008545D2">
        <w:rPr>
          <w:rFonts w:ascii="Times New Roman" w:eastAsia="Times New Roman" w:hAnsi="Times New Roman" w:cs="Times New Roman"/>
          <w:lang w:eastAsia="hr-HR"/>
        </w:rPr>
        <w:t xml:space="preserve"> i sl.</w:t>
      </w:r>
      <w:r w:rsidRPr="008545D2">
        <w:rPr>
          <w:rFonts w:ascii="Times New Roman" w:eastAsia="Times New Roman" w:hAnsi="Times New Roman" w:cs="Times New Roman"/>
          <w:lang w:eastAsia="hr-HR"/>
        </w:rPr>
        <w:t>) lokacijom ulaganja smatra se katastarska čestica na kojoj se pokretna imovina trajno nalazi.</w:t>
      </w:r>
    </w:p>
    <w:p w14:paraId="6FA37D37" w14:textId="510A1910" w:rsidR="000E3086" w:rsidRPr="008545D2" w:rsidRDefault="00EC2109">
      <w:pPr>
        <w:widowControl w:val="0"/>
        <w:numPr>
          <w:ilvl w:val="0"/>
          <w:numId w:val="14"/>
        </w:numPr>
        <w:tabs>
          <w:tab w:val="left" w:pos="142"/>
        </w:tabs>
        <w:autoSpaceDE w:val="0"/>
        <w:autoSpaceDN w:val="0"/>
        <w:ind w:left="284" w:hanging="284"/>
        <w:jc w:val="both"/>
        <w:textAlignment w:val="baseline"/>
        <w:rPr>
          <w:rFonts w:ascii="Times New Roman" w:eastAsia="Times New Roman" w:hAnsi="Times New Roman" w:cs="Times New Roman"/>
          <w:lang w:eastAsia="hr-HR"/>
        </w:rPr>
      </w:pPr>
      <w:r w:rsidRPr="008545D2">
        <w:rPr>
          <w:rFonts w:ascii="Times New Roman" w:eastAsia="Times New Roman" w:hAnsi="Times New Roman" w:cs="Times New Roman"/>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0FBD43D0" w14:textId="321AFE95" w:rsidR="00892DA9" w:rsidRDefault="00892DA9" w:rsidP="00F41A55">
      <w:pPr>
        <w:pStyle w:val="ListParagraph"/>
        <w:tabs>
          <w:tab w:val="left" w:pos="284"/>
        </w:tabs>
        <w:spacing w:after="160"/>
        <w:ind w:left="0"/>
        <w:jc w:val="both"/>
        <w:rPr>
          <w:rFonts w:ascii="Times New Roman" w:eastAsia="Calibri" w:hAnsi="Times New Roman" w:cs="Times New Roman"/>
          <w:lang w:eastAsia="ar-SA"/>
        </w:rPr>
      </w:pPr>
    </w:p>
    <w:p w14:paraId="2ADBAD87"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46FD0D2C"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1439CA20"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495D4469"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6723778F"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010183DE"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72A98E3A"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4EBB4694"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7AFDE62E" w14:textId="77777777" w:rsidR="00DC0943"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020AA7ED" w14:textId="77777777" w:rsidR="00DC0943" w:rsidRPr="008545D2" w:rsidRDefault="00DC0943" w:rsidP="00F41A55">
      <w:pPr>
        <w:pStyle w:val="ListParagraph"/>
        <w:tabs>
          <w:tab w:val="left" w:pos="284"/>
        </w:tabs>
        <w:spacing w:after="160"/>
        <w:ind w:left="0"/>
        <w:jc w:val="both"/>
        <w:rPr>
          <w:rFonts w:ascii="Times New Roman" w:eastAsia="Calibri" w:hAnsi="Times New Roman" w:cs="Times New Roman"/>
          <w:lang w:eastAsia="ar-SA"/>
        </w:rPr>
      </w:pPr>
    </w:p>
    <w:p w14:paraId="2C5000E0" w14:textId="0E9B0926" w:rsidR="00C1491B" w:rsidRPr="008545D2" w:rsidRDefault="000F026A" w:rsidP="007C5474">
      <w:pPr>
        <w:pStyle w:val="Heading2"/>
        <w:spacing w:before="120" w:after="120"/>
        <w:ind w:left="0" w:firstLine="0"/>
        <w:rPr>
          <w:rFonts w:ascii="Times New Roman" w:hAnsi="Times New Roman" w:cs="Times New Roman"/>
          <w:b/>
          <w:color w:val="auto"/>
          <w:sz w:val="22"/>
          <w:szCs w:val="22"/>
        </w:rPr>
      </w:pPr>
      <w:bookmarkStart w:id="40" w:name="_Toc167195354"/>
      <w:bookmarkStart w:id="41" w:name="_Toc167195424"/>
      <w:bookmarkStart w:id="42" w:name="_Toc167195496"/>
      <w:bookmarkStart w:id="43" w:name="_Toc167195532"/>
      <w:bookmarkStart w:id="44" w:name="_Toc167195687"/>
      <w:bookmarkStart w:id="45" w:name="_Toc167440786"/>
      <w:bookmarkStart w:id="46" w:name="_Toc167707861"/>
      <w:bookmarkStart w:id="47" w:name="_Toc167707948"/>
      <w:bookmarkStart w:id="48" w:name="_Toc167707987"/>
      <w:bookmarkStart w:id="49" w:name="_Toc167708058"/>
      <w:bookmarkStart w:id="50" w:name="_Toc167708093"/>
      <w:bookmarkEnd w:id="40"/>
      <w:bookmarkEnd w:id="41"/>
      <w:bookmarkEnd w:id="42"/>
      <w:bookmarkEnd w:id="43"/>
      <w:bookmarkEnd w:id="44"/>
      <w:bookmarkEnd w:id="45"/>
      <w:bookmarkEnd w:id="46"/>
      <w:bookmarkEnd w:id="47"/>
      <w:bookmarkEnd w:id="48"/>
      <w:bookmarkEnd w:id="49"/>
      <w:bookmarkEnd w:id="50"/>
      <w:r w:rsidRPr="008545D2">
        <w:rPr>
          <w:rFonts w:ascii="Times New Roman" w:hAnsi="Times New Roman" w:cs="Times New Roman"/>
          <w:b/>
          <w:color w:val="auto"/>
          <w:sz w:val="22"/>
          <w:szCs w:val="22"/>
        </w:rPr>
        <w:lastRenderedPageBreak/>
        <w:t xml:space="preserve">   </w:t>
      </w:r>
      <w:bookmarkStart w:id="51" w:name="_Toc216952457"/>
      <w:r w:rsidR="00837F87" w:rsidRPr="008545D2">
        <w:rPr>
          <w:rFonts w:ascii="Times New Roman" w:hAnsi="Times New Roman" w:cs="Times New Roman"/>
          <w:b/>
          <w:color w:val="auto"/>
          <w:sz w:val="22"/>
          <w:szCs w:val="22"/>
        </w:rPr>
        <w:t xml:space="preserve">Vrsta prihvatljivih </w:t>
      </w:r>
      <w:r w:rsidR="00C1491B" w:rsidRPr="008545D2">
        <w:rPr>
          <w:rFonts w:ascii="Times New Roman" w:hAnsi="Times New Roman" w:cs="Times New Roman"/>
          <w:b/>
          <w:color w:val="auto"/>
          <w:sz w:val="22"/>
          <w:szCs w:val="22"/>
        </w:rPr>
        <w:t>aktivnosti</w:t>
      </w:r>
      <w:r w:rsidR="007C5474" w:rsidRPr="008545D2">
        <w:rPr>
          <w:rStyle w:val="FootnoteReference"/>
          <w:rFonts w:ascii="Times New Roman" w:hAnsi="Times New Roman"/>
          <w:b/>
          <w:color w:val="auto"/>
          <w:sz w:val="22"/>
          <w:szCs w:val="22"/>
        </w:rPr>
        <w:footnoteReference w:id="2"/>
      </w:r>
      <w:bookmarkEnd w:id="51"/>
    </w:p>
    <w:p w14:paraId="733745E0" w14:textId="6DD8DE3A" w:rsidR="00820118" w:rsidRPr="008545D2" w:rsidRDefault="00B11407" w:rsidP="00F47BB1">
      <w:pPr>
        <w:jc w:val="both"/>
        <w:rPr>
          <w:rFonts w:ascii="Times New Roman" w:hAnsi="Times New Roman" w:cs="Times New Roman"/>
        </w:rPr>
      </w:pPr>
      <w:bookmarkStart w:id="52" w:name="_Hlk178256993"/>
      <w:r w:rsidRPr="008545D2">
        <w:rPr>
          <w:rFonts w:ascii="Times New Roman" w:hAnsi="Times New Roman" w:cs="Times New Roman"/>
        </w:rPr>
        <w:t xml:space="preserve">Potpora se dodjeljuje u obliku bespovratnih financijskih sredstava za sljedeće </w:t>
      </w:r>
      <w:r w:rsidR="00B03A44" w:rsidRPr="008545D2">
        <w:rPr>
          <w:rFonts w:ascii="Times New Roman" w:hAnsi="Times New Roman" w:cs="Times New Roman"/>
        </w:rPr>
        <w:t>prihvatljive aktivnosti</w:t>
      </w:r>
      <w:r w:rsidR="0092656A" w:rsidRPr="008545D2">
        <w:rPr>
          <w:rFonts w:ascii="Times New Roman" w:hAnsi="Times New Roman" w:cs="Times New Roman"/>
        </w:rPr>
        <w:t>:</w:t>
      </w:r>
      <w:bookmarkEnd w:id="52"/>
    </w:p>
    <w:p w14:paraId="64A7A3E2" w14:textId="77777777" w:rsidR="008D786D" w:rsidRPr="008545D2" w:rsidRDefault="008D786D" w:rsidP="00F47BB1">
      <w:pPr>
        <w:jc w:val="both"/>
        <w:rPr>
          <w:rFonts w:ascii="Times New Roman" w:hAnsi="Times New Roman" w:cs="Times New Roman"/>
        </w:rPr>
      </w:pPr>
    </w:p>
    <w:tbl>
      <w:tblPr>
        <w:tblW w:w="9356" w:type="dxa"/>
        <w:tblInd w:w="-15" w:type="dxa"/>
        <w:tblLayout w:type="fixed"/>
        <w:tblLook w:val="04A0" w:firstRow="1" w:lastRow="0" w:firstColumn="1" w:lastColumn="0" w:noHBand="0" w:noVBand="1"/>
      </w:tblPr>
      <w:tblGrid>
        <w:gridCol w:w="2410"/>
        <w:gridCol w:w="6946"/>
      </w:tblGrid>
      <w:tr w:rsidR="006D0B9F" w:rsidRPr="008545D2" w14:paraId="527EDBFD" w14:textId="77777777" w:rsidTr="008C2ACF">
        <w:trPr>
          <w:trHeight w:val="317"/>
        </w:trPr>
        <w:tc>
          <w:tcPr>
            <w:tcW w:w="2410"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8545D2" w:rsidRDefault="006D0B9F" w:rsidP="00F47BB1">
            <w:pPr>
              <w:jc w:val="center"/>
              <w:rPr>
                <w:rFonts w:ascii="Times New Roman" w:hAnsi="Times New Roman" w:cs="Times New Roman"/>
                <w:b/>
              </w:rPr>
            </w:pPr>
            <w:r w:rsidRPr="008545D2">
              <w:rPr>
                <w:rFonts w:ascii="Times New Roman" w:hAnsi="Times New Roman" w:cs="Times New Roman"/>
                <w:b/>
              </w:rPr>
              <w:t>LAG intervencija</w:t>
            </w:r>
          </w:p>
        </w:tc>
        <w:tc>
          <w:tcPr>
            <w:tcW w:w="6946"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002CC2F" w:rsidR="006D0B9F" w:rsidRPr="008545D2" w:rsidRDefault="006D0B9F" w:rsidP="00F47BB1">
            <w:pPr>
              <w:rPr>
                <w:rFonts w:ascii="Times New Roman" w:eastAsia="Calibri" w:hAnsi="Times New Roman" w:cs="Times New Roman"/>
                <w:color w:val="000000"/>
                <w:lang w:eastAsia="ar-SA"/>
              </w:rPr>
            </w:pPr>
            <w:r w:rsidRPr="008545D2">
              <w:rPr>
                <w:rFonts w:ascii="Times New Roman" w:hAnsi="Times New Roman" w:cs="Times New Roman"/>
                <w:b/>
              </w:rPr>
              <w:t>Prihvatljive aktivnost</w:t>
            </w:r>
            <w:r w:rsidR="00126973" w:rsidRPr="008545D2">
              <w:rPr>
                <w:rFonts w:ascii="Times New Roman" w:hAnsi="Times New Roman" w:cs="Times New Roman"/>
                <w:b/>
              </w:rPr>
              <w:t>i</w:t>
            </w:r>
            <w:r w:rsidR="006A51D4" w:rsidRPr="008545D2">
              <w:rPr>
                <w:rFonts w:ascii="Times New Roman" w:hAnsi="Times New Roman" w:cs="Times New Roman"/>
                <w:b/>
              </w:rPr>
              <w:t xml:space="preserve"> </w:t>
            </w:r>
            <w:r w:rsidR="0092656A" w:rsidRPr="008545D2">
              <w:rPr>
                <w:rFonts w:ascii="Times New Roman" w:hAnsi="Times New Roman" w:cs="Times New Roman"/>
                <w:b/>
              </w:rPr>
              <w:t>– PROJEKTI USMJERENI MLADIMA</w:t>
            </w:r>
            <w:r w:rsidR="008F67E6" w:rsidRPr="008545D2">
              <w:rPr>
                <w:rStyle w:val="FootnoteReference"/>
                <w:rFonts w:ascii="Times New Roman" w:hAnsi="Times New Roman"/>
                <w:b/>
              </w:rPr>
              <w:footnoteReference w:id="3"/>
            </w:r>
            <w:r w:rsidRPr="008545D2">
              <w:rPr>
                <w:rFonts w:ascii="Times New Roman" w:hAnsi="Times New Roman" w:cs="Times New Roman"/>
                <w:b/>
              </w:rPr>
              <w:t xml:space="preserve">: </w:t>
            </w:r>
          </w:p>
        </w:tc>
      </w:tr>
      <w:tr w:rsidR="00182AD0" w:rsidRPr="008545D2" w14:paraId="4FFCC4C9" w14:textId="77777777" w:rsidTr="004606C5">
        <w:trPr>
          <w:trHeight w:val="1530"/>
        </w:trPr>
        <w:tc>
          <w:tcPr>
            <w:tcW w:w="2410"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5B05BCB1" w14:textId="6D7D5C90" w:rsidR="00182AD0" w:rsidRPr="008545D2" w:rsidRDefault="00B16106" w:rsidP="00BE3347">
            <w:pPr>
              <w:jc w:val="center"/>
              <w:rPr>
                <w:rFonts w:ascii="Times New Roman" w:hAnsi="Times New Roman" w:cs="Times New Roman"/>
                <w:b/>
                <w:bCs/>
                <w:color w:val="000000"/>
                <w:lang w:eastAsia="hr-HR"/>
              </w:rPr>
            </w:pPr>
            <w:r w:rsidRPr="008545D2">
              <w:rPr>
                <w:rFonts w:ascii="Times New Roman" w:hAnsi="Times New Roman" w:cs="Times New Roman"/>
                <w:b/>
              </w:rPr>
              <w:t>INT2.</w:t>
            </w:r>
            <w:r w:rsidR="00BE3347" w:rsidRPr="008545D2">
              <w:rPr>
                <w:rFonts w:ascii="Times New Roman" w:hAnsi="Times New Roman" w:cs="Times New Roman"/>
                <w:b/>
              </w:rPr>
              <w:t>2</w:t>
            </w:r>
            <w:r w:rsidRPr="008545D2">
              <w:rPr>
                <w:rFonts w:ascii="Times New Roman" w:hAnsi="Times New Roman" w:cs="Times New Roman"/>
                <w:b/>
              </w:rPr>
              <w:t xml:space="preserve">. </w:t>
            </w:r>
            <w:r w:rsidR="00820118">
              <w:rPr>
                <w:rFonts w:ascii="Times New Roman" w:hAnsi="Times New Roman" w:cs="Times New Roman"/>
                <w:b/>
              </w:rPr>
              <w:t>–</w:t>
            </w:r>
            <w:r w:rsidRPr="008545D2">
              <w:rPr>
                <w:rFonts w:ascii="Times New Roman" w:hAnsi="Times New Roman" w:cs="Times New Roman"/>
                <w:b/>
              </w:rPr>
              <w:t xml:space="preserve"> </w:t>
            </w:r>
            <w:r w:rsidR="00BE3347" w:rsidRPr="008545D2">
              <w:rPr>
                <w:rFonts w:ascii="Times New Roman" w:eastAsia="Times New Roman" w:hAnsi="Times New Roman" w:cs="Times New Roman"/>
                <w:b/>
                <w:bCs/>
                <w:lang w:eastAsia="ar-SA"/>
              </w:rPr>
              <w:t>Ulaganje u promociju i očuvanje tradicije, kulturne i nematerijalne baštine područja LAG-a te unaprjeđenje kvalitete slobodnog vremena mladih i starijih osoba</w:t>
            </w:r>
          </w:p>
        </w:tc>
        <w:tc>
          <w:tcPr>
            <w:tcW w:w="6946" w:type="dxa"/>
            <w:tcBorders>
              <w:top w:val="single" w:sz="12" w:space="0" w:color="auto"/>
              <w:left w:val="nil"/>
              <w:bottom w:val="single" w:sz="4" w:space="0" w:color="auto"/>
              <w:right w:val="single" w:sz="4" w:space="0" w:color="auto"/>
            </w:tcBorders>
            <w:hideMark/>
          </w:tcPr>
          <w:p w14:paraId="09A8F7C9" w14:textId="77777777" w:rsidR="00B16106" w:rsidRPr="008545D2" w:rsidRDefault="00B16106" w:rsidP="00B16106">
            <w:pPr>
              <w:tabs>
                <w:tab w:val="left" w:pos="325"/>
              </w:tabs>
              <w:spacing w:line="360" w:lineRule="auto"/>
              <w:jc w:val="both"/>
              <w:rPr>
                <w:rFonts w:ascii="Times New Roman" w:eastAsia="Calibri" w:hAnsi="Times New Roman" w:cs="Times New Roman"/>
                <w:color w:val="000000"/>
                <w:lang w:eastAsia="ar-SA"/>
              </w:rPr>
            </w:pPr>
          </w:p>
          <w:p w14:paraId="16303A7D" w14:textId="77777777" w:rsidR="00F2557C" w:rsidRPr="008545D2" w:rsidRDefault="00F2557C" w:rsidP="00F2557C">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A.</w:t>
            </w:r>
          </w:p>
          <w:p w14:paraId="2E87937E" w14:textId="77777777" w:rsidR="00F2557C" w:rsidRPr="008545D2" w:rsidRDefault="00F2557C" w:rsidP="00F2557C">
            <w:pPr>
              <w:rPr>
                <w:rFonts w:ascii="Times New Roman" w:eastAsia="Calibri" w:hAnsi="Times New Roman" w:cs="Times New Roman"/>
                <w:bCs/>
                <w:lang w:eastAsia="ar-SA"/>
              </w:rPr>
            </w:pPr>
          </w:p>
          <w:p w14:paraId="1E251744" w14:textId="1B257036" w:rsidR="00F2557C" w:rsidRPr="008545D2" w:rsidRDefault="00F2557C"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1. građenje (uključujući obnovu, rekonstrukciju i prenamjenu) </w:t>
            </w:r>
            <w:r w:rsidR="007D5FD0" w:rsidRPr="008545D2">
              <w:rPr>
                <w:rFonts w:ascii="Times New Roman" w:eastAsia="Calibri" w:hAnsi="Times New Roman" w:cs="Times New Roman"/>
                <w:lang w:eastAsia="ar-SA"/>
              </w:rPr>
              <w:t>i/ili opremanje javnog prostora/objekata za djelovanje relevantnih organizacija</w:t>
            </w:r>
            <w:r w:rsidRPr="008545D2">
              <w:rPr>
                <w:rFonts w:ascii="Times New Roman" w:eastAsia="Calibri" w:hAnsi="Times New Roman" w:cs="Times New Roman"/>
                <w:lang w:eastAsia="ar-SA"/>
              </w:rPr>
              <w:t>;</w:t>
            </w:r>
          </w:p>
          <w:p w14:paraId="68805ACD" w14:textId="3D781898"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2. edukacija mladih o političkim procesima, oblicima građanskog sudjelovanja i participaciji mladih s naglaskom na vijeća učenika/studentske zborove i druge oblike udruživanja mladih</w:t>
            </w:r>
          </w:p>
          <w:p w14:paraId="143A3986" w14:textId="3A8C0DAC"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3. provedba istraživanja o potrebama, potencijalima i izazovima s kojima se mladi susreću u lokalnoj zajednici </w:t>
            </w:r>
          </w:p>
          <w:p w14:paraId="40B641C3" w14:textId="067526F0"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4. javno-zagovaračke aktivnosti </w:t>
            </w:r>
          </w:p>
          <w:p w14:paraId="1C753650" w14:textId="3EAD7930"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5. volonterske aktivnosti/akcije </w:t>
            </w:r>
          </w:p>
          <w:p w14:paraId="77CFF4E3" w14:textId="19022E64"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6. edukacija mladih o ciljevima održivog razvoja s naglaskom na područje LAG-a Zagorje-Sutla</w:t>
            </w:r>
          </w:p>
          <w:p w14:paraId="221113CD" w14:textId="798471B7" w:rsidR="006A51D4" w:rsidRPr="008545D2" w:rsidRDefault="006A51D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7. izgradnja vještina mladih za održivi razvoj s naglaskom na zaštitu kli</w:t>
            </w:r>
            <w:r w:rsidR="00CD6894" w:rsidRPr="008545D2">
              <w:rPr>
                <w:rFonts w:ascii="Times New Roman" w:eastAsia="Calibri" w:hAnsi="Times New Roman" w:cs="Times New Roman"/>
                <w:lang w:eastAsia="ar-SA"/>
              </w:rPr>
              <w:t xml:space="preserve">me i okoliša </w:t>
            </w:r>
          </w:p>
          <w:p w14:paraId="75DB1C41" w14:textId="3A799A2B" w:rsidR="00CD6894" w:rsidRPr="008545D2" w:rsidRDefault="00CD689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8. aktivnosti usmjerene razvijanju socijalnih vještina i kompetencija koje pridonose konkurentnosti na tržištu rada i socijalnom uključivanju mladih</w:t>
            </w:r>
          </w:p>
          <w:p w14:paraId="633B22D7" w14:textId="0AD95A4D" w:rsidR="00CD6894" w:rsidRPr="008545D2" w:rsidRDefault="00CD689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9. aktivnosti usmjerene podršci inicijativama mladih u zajednici</w:t>
            </w:r>
          </w:p>
          <w:p w14:paraId="2CEEADA4" w14:textId="5B0659F7" w:rsidR="00CD6894" w:rsidRPr="008545D2" w:rsidRDefault="00CD689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10. aktivnosti očuvanja mentalnog zdravlja i psihološke dobrobiti mladih</w:t>
            </w:r>
          </w:p>
          <w:p w14:paraId="711B0414" w14:textId="5BA2F065" w:rsidR="00CD6894" w:rsidRPr="008545D2" w:rsidRDefault="00CD689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11. aktivnosti usmjerene na jačanje kapaciteta zaposlenih za rad s mladima</w:t>
            </w:r>
          </w:p>
          <w:p w14:paraId="6CEB8B62" w14:textId="694063BD" w:rsidR="00CD6894" w:rsidRPr="008545D2" w:rsidRDefault="00CD6894" w:rsidP="00F2557C">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12. aktivnosti usmjerene na prevenciju nasilja nad mladima i među mladima s naglaskom na nasilje u online okruženju </w:t>
            </w:r>
          </w:p>
          <w:p w14:paraId="0F3EF214" w14:textId="560C499C" w:rsidR="007D5FD0" w:rsidRPr="008545D2" w:rsidRDefault="00CD6894" w:rsidP="007D5FD0">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7D5FD0" w:rsidRPr="008545D2">
              <w:rPr>
                <w:rFonts w:ascii="Times New Roman" w:eastAsia="Calibri" w:hAnsi="Times New Roman" w:cs="Times New Roman"/>
                <w:lang w:eastAsia="ar-SA"/>
              </w:rPr>
              <w:t>3. nabava opreme za djelovanje/rad</w:t>
            </w:r>
          </w:p>
          <w:p w14:paraId="546D15A2" w14:textId="3070C97A" w:rsidR="007D5FD0" w:rsidRPr="008545D2" w:rsidRDefault="00CD6894" w:rsidP="007D5FD0">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7D5FD0" w:rsidRPr="008545D2">
              <w:rPr>
                <w:rFonts w:ascii="Times New Roman" w:eastAsia="Calibri" w:hAnsi="Times New Roman" w:cs="Times New Roman"/>
                <w:lang w:eastAsia="ar-SA"/>
              </w:rPr>
              <w:t>4. studijska putovanja za ciljane skupine projekta</w:t>
            </w:r>
          </w:p>
          <w:p w14:paraId="08B93466" w14:textId="77777777" w:rsidR="00F2557C" w:rsidRPr="008545D2" w:rsidRDefault="00F2557C" w:rsidP="00F2557C">
            <w:pPr>
              <w:rPr>
                <w:rFonts w:ascii="Times New Roman" w:eastAsia="Calibri" w:hAnsi="Times New Roman" w:cs="Times New Roman"/>
                <w:lang w:eastAsia="ar-SA"/>
              </w:rPr>
            </w:pPr>
          </w:p>
          <w:p w14:paraId="441BF4D6" w14:textId="77777777" w:rsidR="00F2557C" w:rsidRPr="008545D2" w:rsidRDefault="00F2557C" w:rsidP="00F2557C">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B.</w:t>
            </w:r>
          </w:p>
          <w:p w14:paraId="7F8C9007" w14:textId="77777777" w:rsidR="00F2557C" w:rsidRPr="008545D2" w:rsidRDefault="00F2557C" w:rsidP="00F2557C">
            <w:pPr>
              <w:rPr>
                <w:rFonts w:ascii="Times New Roman" w:eastAsia="Calibri" w:hAnsi="Times New Roman" w:cs="Times New Roman"/>
                <w:bCs/>
                <w:lang w:eastAsia="ar-SA"/>
              </w:rPr>
            </w:pPr>
          </w:p>
          <w:p w14:paraId="4E7E5806" w14:textId="03FECC74" w:rsidR="00F2557C" w:rsidRPr="008545D2" w:rsidRDefault="00CD6894"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15</w:t>
            </w:r>
            <w:r w:rsidR="00F2557C" w:rsidRPr="008545D2">
              <w:rPr>
                <w:rFonts w:ascii="Times New Roman" w:eastAsia="Calibri" w:hAnsi="Times New Roman" w:cs="Times New Roman"/>
                <w:lang w:eastAsia="ar-SA"/>
              </w:rPr>
              <w:t>. digitalizacija sadržaja i/ili usluga;</w:t>
            </w:r>
          </w:p>
          <w:p w14:paraId="3B6CA9E0" w14:textId="03016DA2" w:rsidR="00CD6894" w:rsidRPr="008545D2" w:rsidRDefault="00CD6894"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16. izrada edukativnih i/ili informativno-promidžbenih materijala i/ili sadržaja</w:t>
            </w:r>
          </w:p>
          <w:p w14:paraId="0BB152BB" w14:textId="1A247E55" w:rsidR="00F2557C" w:rsidRPr="008545D2" w:rsidRDefault="00CD6894"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4606C5" w:rsidRPr="008545D2">
              <w:rPr>
                <w:rFonts w:ascii="Times New Roman" w:eastAsia="Calibri" w:hAnsi="Times New Roman" w:cs="Times New Roman"/>
                <w:lang w:eastAsia="ar-SA"/>
              </w:rPr>
              <w:t>7</w:t>
            </w:r>
            <w:r w:rsidR="00F2557C" w:rsidRPr="008545D2">
              <w:rPr>
                <w:rFonts w:ascii="Times New Roman" w:eastAsia="Calibri" w:hAnsi="Times New Roman" w:cs="Times New Roman"/>
                <w:lang w:eastAsia="ar-SA"/>
              </w:rPr>
              <w:t>. marketinško-promotivne aktivnosti (organizacija javnih događanja, povezanih sa ostvarenjem ciljeva projekta i dr.);</w:t>
            </w:r>
          </w:p>
          <w:p w14:paraId="6649E339" w14:textId="32A53E3E" w:rsidR="00CD6894" w:rsidRPr="008545D2" w:rsidRDefault="00CD6894"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4606C5" w:rsidRPr="008545D2">
              <w:rPr>
                <w:rFonts w:ascii="Times New Roman" w:eastAsia="Calibri" w:hAnsi="Times New Roman" w:cs="Times New Roman"/>
                <w:lang w:eastAsia="ar-SA"/>
              </w:rPr>
              <w:t>8</w:t>
            </w:r>
            <w:r w:rsidRPr="008545D2">
              <w:rPr>
                <w:rFonts w:ascii="Times New Roman" w:eastAsia="Calibri" w:hAnsi="Times New Roman" w:cs="Times New Roman"/>
                <w:lang w:eastAsia="ar-SA"/>
              </w:rPr>
              <w:t xml:space="preserve">. medijske kampanje i druge aktivnosti s ciljem prevencije ovisnosti i promociji zdravih stilova života </w:t>
            </w:r>
          </w:p>
          <w:p w14:paraId="494312C1" w14:textId="19A8D895" w:rsidR="00CD6894" w:rsidRPr="008545D2" w:rsidRDefault="004606C5"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19</w:t>
            </w:r>
            <w:r w:rsidR="00CD6894" w:rsidRPr="008545D2">
              <w:rPr>
                <w:rFonts w:ascii="Times New Roman" w:eastAsia="Calibri" w:hAnsi="Times New Roman" w:cs="Times New Roman"/>
                <w:lang w:eastAsia="ar-SA"/>
              </w:rPr>
              <w:t xml:space="preserve">. medijske kampanje te druge aktivnosti </w:t>
            </w:r>
            <w:r w:rsidR="0092656A" w:rsidRPr="008545D2">
              <w:rPr>
                <w:rFonts w:ascii="Times New Roman" w:eastAsia="Calibri" w:hAnsi="Times New Roman" w:cs="Times New Roman"/>
                <w:lang w:eastAsia="ar-SA"/>
              </w:rPr>
              <w:t>s ciljem promocije održivog razvoja, a posebice zaštite klime i okoliša</w:t>
            </w:r>
          </w:p>
          <w:p w14:paraId="2B1BD4B8" w14:textId="1493B0AC" w:rsidR="0092656A" w:rsidRPr="008545D2" w:rsidRDefault="004606C5" w:rsidP="00F2557C">
            <w:pPr>
              <w:rPr>
                <w:rFonts w:ascii="Times New Roman" w:eastAsia="Calibri" w:hAnsi="Times New Roman" w:cs="Times New Roman"/>
                <w:lang w:eastAsia="ar-SA"/>
              </w:rPr>
            </w:pPr>
            <w:r w:rsidRPr="008545D2">
              <w:rPr>
                <w:rFonts w:ascii="Times New Roman" w:eastAsia="Calibri" w:hAnsi="Times New Roman" w:cs="Times New Roman"/>
                <w:lang w:eastAsia="ar-SA"/>
              </w:rPr>
              <w:t>20</w:t>
            </w:r>
            <w:r w:rsidR="0092656A" w:rsidRPr="008545D2">
              <w:rPr>
                <w:rFonts w:ascii="Times New Roman" w:eastAsia="Calibri" w:hAnsi="Times New Roman" w:cs="Times New Roman"/>
                <w:lang w:eastAsia="ar-SA"/>
              </w:rPr>
              <w:t>. aktivnosti koje doprinose generalnoj vidljivosti/promociji projekta</w:t>
            </w:r>
          </w:p>
          <w:p w14:paraId="5F33597C" w14:textId="5E6CFCEF" w:rsidR="00182AD0" w:rsidRPr="008545D2" w:rsidRDefault="00182AD0" w:rsidP="00BE3347">
            <w:pPr>
              <w:rPr>
                <w:rFonts w:ascii="Times New Roman" w:eastAsia="Calibri" w:hAnsi="Times New Roman" w:cs="Times New Roman"/>
                <w:color w:val="000000"/>
                <w:lang w:eastAsia="ar-SA"/>
              </w:rPr>
            </w:pPr>
          </w:p>
        </w:tc>
      </w:tr>
    </w:tbl>
    <w:p w14:paraId="66711489" w14:textId="77777777" w:rsidR="008D786D" w:rsidRPr="008545D2" w:rsidRDefault="008D786D" w:rsidP="00F47BB1">
      <w:pPr>
        <w:spacing w:after="120"/>
        <w:jc w:val="both"/>
        <w:rPr>
          <w:rFonts w:ascii="Times New Roman" w:hAnsi="Times New Roman" w:cs="Times New Roman"/>
          <w:b/>
          <w:u w:val="single"/>
        </w:rPr>
      </w:pPr>
    </w:p>
    <w:p w14:paraId="4681066E" w14:textId="77777777" w:rsidR="008D786D" w:rsidRPr="008545D2" w:rsidRDefault="008D786D" w:rsidP="00F47BB1">
      <w:pPr>
        <w:spacing w:after="120"/>
        <w:jc w:val="both"/>
        <w:rPr>
          <w:rFonts w:ascii="Times New Roman" w:hAnsi="Times New Roman" w:cs="Times New Roman"/>
          <w:b/>
          <w:u w:val="single"/>
        </w:rPr>
      </w:pPr>
    </w:p>
    <w:tbl>
      <w:tblPr>
        <w:tblW w:w="9356" w:type="dxa"/>
        <w:tblInd w:w="-15" w:type="dxa"/>
        <w:tblLayout w:type="fixed"/>
        <w:tblLook w:val="04A0" w:firstRow="1" w:lastRow="0" w:firstColumn="1" w:lastColumn="0" w:noHBand="0" w:noVBand="1"/>
      </w:tblPr>
      <w:tblGrid>
        <w:gridCol w:w="2410"/>
        <w:gridCol w:w="6946"/>
      </w:tblGrid>
      <w:tr w:rsidR="0092656A" w:rsidRPr="008545D2" w14:paraId="2EDE7026" w14:textId="77777777" w:rsidTr="00B76908">
        <w:trPr>
          <w:trHeight w:val="317"/>
        </w:trPr>
        <w:tc>
          <w:tcPr>
            <w:tcW w:w="2410"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12865458" w14:textId="77777777" w:rsidR="0092656A" w:rsidRPr="008545D2" w:rsidRDefault="0092656A" w:rsidP="00B76908">
            <w:pPr>
              <w:jc w:val="center"/>
              <w:rPr>
                <w:rFonts w:ascii="Times New Roman" w:hAnsi="Times New Roman" w:cs="Times New Roman"/>
                <w:b/>
              </w:rPr>
            </w:pPr>
            <w:r w:rsidRPr="008545D2">
              <w:rPr>
                <w:rFonts w:ascii="Times New Roman" w:hAnsi="Times New Roman" w:cs="Times New Roman"/>
                <w:b/>
              </w:rPr>
              <w:lastRenderedPageBreak/>
              <w:t>LAG intervencija</w:t>
            </w:r>
          </w:p>
        </w:tc>
        <w:tc>
          <w:tcPr>
            <w:tcW w:w="6946" w:type="dxa"/>
            <w:tcBorders>
              <w:top w:val="single" w:sz="12" w:space="0" w:color="auto"/>
              <w:left w:val="nil"/>
              <w:bottom w:val="single" w:sz="12" w:space="0" w:color="auto"/>
              <w:right w:val="single" w:sz="4" w:space="0" w:color="auto"/>
            </w:tcBorders>
            <w:shd w:val="clear" w:color="auto" w:fill="BFBFBF"/>
            <w:noWrap/>
            <w:vAlign w:val="bottom"/>
            <w:hideMark/>
          </w:tcPr>
          <w:p w14:paraId="465E6891" w14:textId="365FCE31" w:rsidR="0092656A" w:rsidRPr="008545D2" w:rsidRDefault="0092656A" w:rsidP="00B76908">
            <w:pPr>
              <w:rPr>
                <w:rFonts w:ascii="Times New Roman" w:eastAsia="Calibri" w:hAnsi="Times New Roman" w:cs="Times New Roman"/>
                <w:color w:val="000000"/>
                <w:lang w:eastAsia="ar-SA"/>
              </w:rPr>
            </w:pPr>
            <w:r w:rsidRPr="008545D2">
              <w:rPr>
                <w:rFonts w:ascii="Times New Roman" w:hAnsi="Times New Roman" w:cs="Times New Roman"/>
                <w:b/>
              </w:rPr>
              <w:t>Prihvatljive aktivnosti – PROJEKTI USMJERENI OČUVANJU TRADICIJE, KULTURNE I NEMATERIJALNE BAŠTINE</w:t>
            </w:r>
            <w:r w:rsidR="00CF0E7E" w:rsidRPr="008545D2">
              <w:rPr>
                <w:rFonts w:ascii="Times New Roman" w:hAnsi="Times New Roman" w:cs="Times New Roman"/>
                <w:b/>
              </w:rPr>
              <w:t xml:space="preserve"> </w:t>
            </w:r>
          </w:p>
        </w:tc>
      </w:tr>
      <w:tr w:rsidR="0092656A" w:rsidRPr="008545D2" w14:paraId="4724F682" w14:textId="77777777" w:rsidTr="004606C5">
        <w:trPr>
          <w:trHeight w:val="8482"/>
        </w:trPr>
        <w:tc>
          <w:tcPr>
            <w:tcW w:w="2410"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268123BE" w14:textId="3C197224" w:rsidR="0092656A" w:rsidRPr="008545D2" w:rsidRDefault="0092656A" w:rsidP="00B76908">
            <w:pPr>
              <w:jc w:val="center"/>
              <w:rPr>
                <w:rFonts w:ascii="Times New Roman" w:hAnsi="Times New Roman" w:cs="Times New Roman"/>
                <w:b/>
                <w:bCs/>
                <w:color w:val="000000"/>
                <w:lang w:eastAsia="hr-HR"/>
              </w:rPr>
            </w:pPr>
            <w:r w:rsidRPr="008545D2">
              <w:rPr>
                <w:rFonts w:ascii="Times New Roman" w:hAnsi="Times New Roman" w:cs="Times New Roman"/>
                <w:b/>
              </w:rPr>
              <w:t xml:space="preserve">INT2.2. </w:t>
            </w:r>
            <w:r w:rsidR="00820118">
              <w:rPr>
                <w:rFonts w:ascii="Times New Roman" w:hAnsi="Times New Roman" w:cs="Times New Roman"/>
                <w:b/>
              </w:rPr>
              <w:t>–</w:t>
            </w:r>
            <w:r w:rsidRPr="008545D2">
              <w:rPr>
                <w:rFonts w:ascii="Times New Roman" w:hAnsi="Times New Roman" w:cs="Times New Roman"/>
                <w:b/>
              </w:rPr>
              <w:t xml:space="preserve"> </w:t>
            </w:r>
            <w:r w:rsidRPr="008545D2">
              <w:rPr>
                <w:rFonts w:ascii="Times New Roman" w:eastAsia="Times New Roman" w:hAnsi="Times New Roman" w:cs="Times New Roman"/>
                <w:b/>
                <w:bCs/>
                <w:lang w:eastAsia="ar-SA"/>
              </w:rPr>
              <w:t>Ulaganje u promociju i očuvanje tradicije, kulturne i nematerijalne baštine područja LAG-a te unaprjeđenje kvalitete slobodnog vremena mladih i starijih osoba</w:t>
            </w:r>
          </w:p>
        </w:tc>
        <w:tc>
          <w:tcPr>
            <w:tcW w:w="6946" w:type="dxa"/>
            <w:tcBorders>
              <w:top w:val="single" w:sz="12" w:space="0" w:color="auto"/>
              <w:left w:val="nil"/>
              <w:bottom w:val="single" w:sz="4" w:space="0" w:color="auto"/>
              <w:right w:val="single" w:sz="4" w:space="0" w:color="auto"/>
            </w:tcBorders>
            <w:hideMark/>
          </w:tcPr>
          <w:p w14:paraId="434503DE" w14:textId="77777777" w:rsidR="0092656A" w:rsidRPr="008545D2" w:rsidRDefault="0092656A" w:rsidP="00B76908">
            <w:pPr>
              <w:tabs>
                <w:tab w:val="left" w:pos="325"/>
              </w:tabs>
              <w:spacing w:line="360" w:lineRule="auto"/>
              <w:jc w:val="both"/>
              <w:rPr>
                <w:rFonts w:ascii="Times New Roman" w:eastAsia="Calibri" w:hAnsi="Times New Roman" w:cs="Times New Roman"/>
                <w:color w:val="000000"/>
                <w:lang w:eastAsia="ar-SA"/>
              </w:rPr>
            </w:pPr>
          </w:p>
          <w:p w14:paraId="49B23F4E" w14:textId="77777777" w:rsidR="0092656A" w:rsidRPr="008545D2" w:rsidRDefault="0092656A" w:rsidP="00B76908">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A.</w:t>
            </w:r>
          </w:p>
          <w:p w14:paraId="56335D24" w14:textId="77777777" w:rsidR="0092656A" w:rsidRPr="008545D2" w:rsidRDefault="0092656A" w:rsidP="00B76908">
            <w:pPr>
              <w:rPr>
                <w:rFonts w:ascii="Times New Roman" w:eastAsia="Calibri" w:hAnsi="Times New Roman" w:cs="Times New Roman"/>
                <w:bCs/>
                <w:lang w:eastAsia="ar-SA"/>
              </w:rPr>
            </w:pPr>
          </w:p>
          <w:p w14:paraId="0B8904B3" w14:textId="77777777" w:rsidR="0092656A" w:rsidRPr="008545D2" w:rsidRDefault="0092656A"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 građenje (uključujući obnovu, rekonstrukciju i prenamjenu) i/ili opremanje javnog prostora/objekata za djelovanje relevantnih organizacija;</w:t>
            </w:r>
          </w:p>
          <w:p w14:paraId="2285F99B" w14:textId="2BDBD8C9" w:rsidR="0092656A" w:rsidRPr="008545D2" w:rsidRDefault="0092656A"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2. organizacija izložbi, koncerata, tribina, filmskih i kazališnih predstava</w:t>
            </w:r>
          </w:p>
          <w:p w14:paraId="08C57A17" w14:textId="5A1C8408" w:rsidR="0092656A" w:rsidRPr="008545D2" w:rsidRDefault="0092656A"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3. organizacija radionica/tečajeva s ciljem promocije tradicije, kulturne i nematerijalne baštine područja LAG-a Zagorje-Sutla </w:t>
            </w:r>
          </w:p>
          <w:p w14:paraId="1AE98279" w14:textId="03118527" w:rsidR="0092656A" w:rsidRPr="008545D2" w:rsidRDefault="0092656A"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4. organizacija smotri folklora  </w:t>
            </w:r>
          </w:p>
          <w:p w14:paraId="58737C8D" w14:textId="77777777" w:rsidR="001F2A32" w:rsidRPr="008545D2" w:rsidRDefault="0092656A"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5. volonterske aktivnosti/akcije </w:t>
            </w:r>
            <w:r w:rsidR="00CF0E7E" w:rsidRPr="008545D2">
              <w:rPr>
                <w:rFonts w:ascii="Times New Roman" w:eastAsia="Calibri" w:hAnsi="Times New Roman" w:cs="Times New Roman"/>
                <w:lang w:eastAsia="ar-SA"/>
              </w:rPr>
              <w:t xml:space="preserve"> </w:t>
            </w:r>
          </w:p>
          <w:p w14:paraId="58564253" w14:textId="77777777" w:rsidR="001F2A32"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6</w:t>
            </w:r>
            <w:r w:rsidR="0092656A" w:rsidRPr="008545D2">
              <w:rPr>
                <w:rFonts w:ascii="Times New Roman" w:eastAsia="Calibri" w:hAnsi="Times New Roman" w:cs="Times New Roman"/>
                <w:lang w:eastAsia="ar-SA"/>
              </w:rPr>
              <w:t>. nabava opreme za djelovanje/rad</w:t>
            </w:r>
          </w:p>
          <w:p w14:paraId="2E644F47" w14:textId="003B45CB" w:rsidR="0092656A"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7</w:t>
            </w:r>
            <w:r w:rsidR="0092656A" w:rsidRPr="008545D2">
              <w:rPr>
                <w:rFonts w:ascii="Times New Roman" w:eastAsia="Calibri" w:hAnsi="Times New Roman" w:cs="Times New Roman"/>
                <w:lang w:eastAsia="ar-SA"/>
              </w:rPr>
              <w:t>. studijska putovanja za ciljane skupine projekta</w:t>
            </w:r>
          </w:p>
          <w:p w14:paraId="5942168E" w14:textId="77777777" w:rsidR="0092656A" w:rsidRPr="008545D2" w:rsidRDefault="0092656A" w:rsidP="00B76908">
            <w:pPr>
              <w:rPr>
                <w:rFonts w:ascii="Times New Roman" w:eastAsia="Calibri" w:hAnsi="Times New Roman" w:cs="Times New Roman"/>
                <w:lang w:eastAsia="ar-SA"/>
              </w:rPr>
            </w:pPr>
          </w:p>
          <w:p w14:paraId="57683587" w14:textId="77777777" w:rsidR="0092656A" w:rsidRPr="008545D2" w:rsidRDefault="0092656A" w:rsidP="00B76908">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B.</w:t>
            </w:r>
          </w:p>
          <w:p w14:paraId="53DA641E" w14:textId="77777777" w:rsidR="0092656A" w:rsidRPr="008545D2" w:rsidRDefault="0092656A" w:rsidP="00B76908">
            <w:pPr>
              <w:rPr>
                <w:rFonts w:ascii="Times New Roman" w:eastAsia="Calibri" w:hAnsi="Times New Roman" w:cs="Times New Roman"/>
                <w:bCs/>
                <w:lang w:eastAsia="ar-SA"/>
              </w:rPr>
            </w:pPr>
          </w:p>
          <w:p w14:paraId="7C3FB833" w14:textId="60478727" w:rsidR="0092656A"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8</w:t>
            </w:r>
            <w:r w:rsidR="0092656A" w:rsidRPr="008545D2">
              <w:rPr>
                <w:rFonts w:ascii="Times New Roman" w:eastAsia="Calibri" w:hAnsi="Times New Roman" w:cs="Times New Roman"/>
                <w:lang w:eastAsia="ar-SA"/>
              </w:rPr>
              <w:t>. digitalizacija sadržaja i/ili usluga;</w:t>
            </w:r>
          </w:p>
          <w:p w14:paraId="338A6C8C" w14:textId="5EEBB606" w:rsidR="0092656A"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9</w:t>
            </w:r>
            <w:r w:rsidR="0092656A" w:rsidRPr="008545D2">
              <w:rPr>
                <w:rFonts w:ascii="Times New Roman" w:eastAsia="Calibri" w:hAnsi="Times New Roman" w:cs="Times New Roman"/>
                <w:lang w:eastAsia="ar-SA"/>
              </w:rPr>
              <w:t>. izrada edukativnih i/ili informativno-promidžbenih materijala i/ili sadržaja</w:t>
            </w:r>
          </w:p>
          <w:p w14:paraId="6072FF9D" w14:textId="514108E0" w:rsidR="0092656A" w:rsidRPr="008545D2" w:rsidRDefault="0092656A"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1F2A32" w:rsidRPr="008545D2">
              <w:rPr>
                <w:rFonts w:ascii="Times New Roman" w:eastAsia="Calibri" w:hAnsi="Times New Roman" w:cs="Times New Roman"/>
                <w:lang w:eastAsia="ar-SA"/>
              </w:rPr>
              <w:t>0</w:t>
            </w:r>
            <w:r w:rsidRPr="008545D2">
              <w:rPr>
                <w:rFonts w:ascii="Times New Roman" w:eastAsia="Calibri" w:hAnsi="Times New Roman" w:cs="Times New Roman"/>
                <w:lang w:eastAsia="ar-SA"/>
              </w:rPr>
              <w:t xml:space="preserve">. edukacijsko-informativne aktivnosti </w:t>
            </w:r>
          </w:p>
          <w:p w14:paraId="36C51230" w14:textId="24EDE09D" w:rsidR="0092656A" w:rsidRPr="008545D2" w:rsidRDefault="0092656A"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1F2A32" w:rsidRPr="008545D2">
              <w:rPr>
                <w:rFonts w:ascii="Times New Roman" w:eastAsia="Calibri" w:hAnsi="Times New Roman" w:cs="Times New Roman"/>
                <w:lang w:eastAsia="ar-SA"/>
              </w:rPr>
              <w:t>1</w:t>
            </w:r>
            <w:r w:rsidRPr="008545D2">
              <w:rPr>
                <w:rFonts w:ascii="Times New Roman" w:eastAsia="Calibri" w:hAnsi="Times New Roman" w:cs="Times New Roman"/>
                <w:lang w:eastAsia="ar-SA"/>
              </w:rPr>
              <w:t>. marketinško-promotivne aktivnosti (organizacija javnih događanja, povezanih sa ostvarenjem ciljeva projekta i dr.);</w:t>
            </w:r>
          </w:p>
          <w:p w14:paraId="7A9D25B3" w14:textId="1B8B4321" w:rsidR="0092656A"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12</w:t>
            </w:r>
            <w:r w:rsidR="0092656A" w:rsidRPr="008545D2">
              <w:rPr>
                <w:rFonts w:ascii="Times New Roman" w:eastAsia="Calibri" w:hAnsi="Times New Roman" w:cs="Times New Roman"/>
                <w:lang w:eastAsia="ar-SA"/>
              </w:rPr>
              <w:t>. aktivnosti koje doprinose generalnoj vidljivosti/promociji projekta</w:t>
            </w:r>
          </w:p>
          <w:p w14:paraId="79BC480C" w14:textId="77777777" w:rsidR="0092656A" w:rsidRPr="008545D2" w:rsidRDefault="0092656A" w:rsidP="00B76908">
            <w:pPr>
              <w:rPr>
                <w:rFonts w:ascii="Times New Roman" w:eastAsia="Calibri" w:hAnsi="Times New Roman" w:cs="Times New Roman"/>
                <w:color w:val="000000"/>
                <w:lang w:eastAsia="ar-SA"/>
              </w:rPr>
            </w:pPr>
          </w:p>
        </w:tc>
      </w:tr>
    </w:tbl>
    <w:p w14:paraId="59B7962F" w14:textId="77777777" w:rsidR="001F2A32" w:rsidRPr="008545D2" w:rsidRDefault="001F2A32"/>
    <w:p w14:paraId="46749052" w14:textId="77777777" w:rsidR="004606C5" w:rsidRPr="008545D2" w:rsidRDefault="004606C5"/>
    <w:p w14:paraId="686EE726" w14:textId="77777777" w:rsidR="008D786D" w:rsidRPr="008545D2" w:rsidRDefault="008D786D"/>
    <w:p w14:paraId="6C69EF5C" w14:textId="77777777" w:rsidR="008D786D" w:rsidRPr="008545D2" w:rsidRDefault="008D786D"/>
    <w:p w14:paraId="0EA11987" w14:textId="77777777" w:rsidR="008D786D" w:rsidRPr="008545D2" w:rsidRDefault="008D786D"/>
    <w:p w14:paraId="6C31B8ED" w14:textId="77777777" w:rsidR="008D786D" w:rsidRPr="008545D2" w:rsidRDefault="008D786D"/>
    <w:p w14:paraId="1CE48229" w14:textId="77777777" w:rsidR="008D786D" w:rsidRPr="008545D2" w:rsidRDefault="008D786D"/>
    <w:p w14:paraId="1E75F78A" w14:textId="77777777" w:rsidR="008D786D" w:rsidRPr="008545D2" w:rsidRDefault="008D786D"/>
    <w:p w14:paraId="383C6078" w14:textId="77777777" w:rsidR="008D786D" w:rsidRPr="008545D2" w:rsidRDefault="008D786D"/>
    <w:p w14:paraId="6436097C" w14:textId="77777777" w:rsidR="008D786D" w:rsidRPr="008545D2" w:rsidRDefault="008D786D"/>
    <w:p w14:paraId="6C7840AF" w14:textId="77777777" w:rsidR="008D786D" w:rsidRPr="008545D2" w:rsidRDefault="008D786D"/>
    <w:p w14:paraId="78D603B7" w14:textId="77777777" w:rsidR="008D786D" w:rsidRPr="008545D2" w:rsidRDefault="008D786D"/>
    <w:p w14:paraId="13ED1B78" w14:textId="77777777" w:rsidR="008D786D" w:rsidRPr="008545D2" w:rsidRDefault="008D786D"/>
    <w:tbl>
      <w:tblPr>
        <w:tblW w:w="9356" w:type="dxa"/>
        <w:tblInd w:w="-15" w:type="dxa"/>
        <w:tblLayout w:type="fixed"/>
        <w:tblLook w:val="04A0" w:firstRow="1" w:lastRow="0" w:firstColumn="1" w:lastColumn="0" w:noHBand="0" w:noVBand="1"/>
      </w:tblPr>
      <w:tblGrid>
        <w:gridCol w:w="2410"/>
        <w:gridCol w:w="6946"/>
      </w:tblGrid>
      <w:tr w:rsidR="001F2A32" w:rsidRPr="008545D2" w14:paraId="147EE779" w14:textId="77777777" w:rsidTr="00B76908">
        <w:trPr>
          <w:trHeight w:val="317"/>
        </w:trPr>
        <w:tc>
          <w:tcPr>
            <w:tcW w:w="2410"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43DBF671" w14:textId="77777777" w:rsidR="001F2A32" w:rsidRPr="008545D2" w:rsidRDefault="001F2A32" w:rsidP="00B76908">
            <w:pPr>
              <w:jc w:val="center"/>
              <w:rPr>
                <w:rFonts w:ascii="Times New Roman" w:hAnsi="Times New Roman" w:cs="Times New Roman"/>
                <w:b/>
              </w:rPr>
            </w:pPr>
            <w:r w:rsidRPr="008545D2">
              <w:rPr>
                <w:rFonts w:ascii="Times New Roman" w:hAnsi="Times New Roman" w:cs="Times New Roman"/>
                <w:b/>
              </w:rPr>
              <w:lastRenderedPageBreak/>
              <w:t>LAG intervencija</w:t>
            </w:r>
          </w:p>
        </w:tc>
        <w:tc>
          <w:tcPr>
            <w:tcW w:w="6946" w:type="dxa"/>
            <w:tcBorders>
              <w:top w:val="single" w:sz="12" w:space="0" w:color="auto"/>
              <w:left w:val="nil"/>
              <w:bottom w:val="single" w:sz="12" w:space="0" w:color="auto"/>
              <w:right w:val="single" w:sz="4" w:space="0" w:color="auto"/>
            </w:tcBorders>
            <w:shd w:val="clear" w:color="auto" w:fill="BFBFBF"/>
            <w:noWrap/>
            <w:vAlign w:val="bottom"/>
            <w:hideMark/>
          </w:tcPr>
          <w:p w14:paraId="688A161B" w14:textId="67287CCA" w:rsidR="001F2A32" w:rsidRPr="008545D2" w:rsidRDefault="001F2A32" w:rsidP="00B76908">
            <w:pPr>
              <w:rPr>
                <w:rFonts w:ascii="Times New Roman" w:eastAsia="Calibri" w:hAnsi="Times New Roman" w:cs="Times New Roman"/>
                <w:color w:val="000000"/>
                <w:lang w:eastAsia="ar-SA"/>
              </w:rPr>
            </w:pPr>
            <w:r w:rsidRPr="008545D2">
              <w:rPr>
                <w:rFonts w:ascii="Times New Roman" w:hAnsi="Times New Roman" w:cs="Times New Roman"/>
                <w:b/>
              </w:rPr>
              <w:t xml:space="preserve">Prihvatljive aktivnosti – PROJEKTI USMJERENI </w:t>
            </w:r>
            <w:r w:rsidR="004606C5" w:rsidRPr="008545D2">
              <w:rPr>
                <w:rFonts w:ascii="Times New Roman" w:hAnsi="Times New Roman" w:cs="Times New Roman"/>
                <w:b/>
              </w:rPr>
              <w:t>STARIJIM OSOBAMA</w:t>
            </w:r>
            <w:r w:rsidRPr="008545D2">
              <w:rPr>
                <w:rFonts w:ascii="Times New Roman" w:hAnsi="Times New Roman" w:cs="Times New Roman"/>
                <w:b/>
              </w:rPr>
              <w:t xml:space="preserve"> </w:t>
            </w:r>
            <w:r w:rsidR="008F67E6" w:rsidRPr="008545D2">
              <w:rPr>
                <w:rStyle w:val="FootnoteReference"/>
                <w:rFonts w:ascii="Times New Roman" w:eastAsia="Calibri" w:hAnsi="Times New Roman"/>
                <w:color w:val="000000"/>
                <w:lang w:eastAsia="ar-SA"/>
              </w:rPr>
              <w:footnoteReference w:id="4"/>
            </w:r>
          </w:p>
        </w:tc>
      </w:tr>
      <w:tr w:rsidR="001F2A32" w:rsidRPr="008545D2" w14:paraId="7F1FFDDB" w14:textId="77777777" w:rsidTr="00B76908">
        <w:trPr>
          <w:trHeight w:val="3661"/>
        </w:trPr>
        <w:tc>
          <w:tcPr>
            <w:tcW w:w="2410"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6382C261" w14:textId="2CC75571" w:rsidR="001F2A32" w:rsidRPr="008545D2" w:rsidRDefault="001F2A32" w:rsidP="00B76908">
            <w:pPr>
              <w:jc w:val="center"/>
              <w:rPr>
                <w:rFonts w:ascii="Times New Roman" w:hAnsi="Times New Roman" w:cs="Times New Roman"/>
                <w:b/>
                <w:bCs/>
                <w:color w:val="000000"/>
                <w:lang w:eastAsia="hr-HR"/>
              </w:rPr>
            </w:pPr>
            <w:r w:rsidRPr="008545D2">
              <w:rPr>
                <w:rFonts w:ascii="Times New Roman" w:hAnsi="Times New Roman" w:cs="Times New Roman"/>
                <w:b/>
              </w:rPr>
              <w:t xml:space="preserve">INT2.2. </w:t>
            </w:r>
            <w:r w:rsidR="00820118">
              <w:rPr>
                <w:rFonts w:ascii="Times New Roman" w:hAnsi="Times New Roman" w:cs="Times New Roman"/>
                <w:b/>
              </w:rPr>
              <w:t>–</w:t>
            </w:r>
            <w:r w:rsidRPr="008545D2">
              <w:rPr>
                <w:rFonts w:ascii="Times New Roman" w:hAnsi="Times New Roman" w:cs="Times New Roman"/>
                <w:b/>
              </w:rPr>
              <w:t xml:space="preserve"> </w:t>
            </w:r>
            <w:r w:rsidRPr="008545D2">
              <w:rPr>
                <w:rFonts w:ascii="Times New Roman" w:eastAsia="Times New Roman" w:hAnsi="Times New Roman" w:cs="Times New Roman"/>
                <w:b/>
                <w:bCs/>
                <w:lang w:eastAsia="ar-SA"/>
              </w:rPr>
              <w:t>Ulaganje u promociju i očuvanje tradicije, kulturne i nematerijalne baštine područja LAG-a te unaprjeđenje kvalitete slobodnog vremena mladih i starijih osoba</w:t>
            </w:r>
          </w:p>
        </w:tc>
        <w:tc>
          <w:tcPr>
            <w:tcW w:w="6946" w:type="dxa"/>
            <w:tcBorders>
              <w:top w:val="single" w:sz="12" w:space="0" w:color="auto"/>
              <w:left w:val="nil"/>
              <w:bottom w:val="single" w:sz="4" w:space="0" w:color="auto"/>
              <w:right w:val="single" w:sz="4" w:space="0" w:color="auto"/>
            </w:tcBorders>
            <w:hideMark/>
          </w:tcPr>
          <w:p w14:paraId="2A67F0A3" w14:textId="77777777" w:rsidR="001F2A32" w:rsidRPr="008545D2" w:rsidRDefault="001F2A32" w:rsidP="00B76908">
            <w:pPr>
              <w:tabs>
                <w:tab w:val="left" w:pos="325"/>
              </w:tabs>
              <w:spacing w:line="360" w:lineRule="auto"/>
              <w:jc w:val="both"/>
              <w:rPr>
                <w:rFonts w:ascii="Times New Roman" w:eastAsia="Calibri" w:hAnsi="Times New Roman" w:cs="Times New Roman"/>
                <w:color w:val="000000"/>
                <w:lang w:eastAsia="ar-SA"/>
              </w:rPr>
            </w:pPr>
          </w:p>
          <w:p w14:paraId="7087582E" w14:textId="77777777" w:rsidR="001F2A32" w:rsidRPr="008545D2" w:rsidRDefault="001F2A32" w:rsidP="00B76908">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A.</w:t>
            </w:r>
          </w:p>
          <w:p w14:paraId="134EDB0B" w14:textId="77777777" w:rsidR="001F2A32" w:rsidRPr="008545D2" w:rsidRDefault="001F2A32" w:rsidP="00B76908">
            <w:pPr>
              <w:rPr>
                <w:rFonts w:ascii="Times New Roman" w:eastAsia="Calibri" w:hAnsi="Times New Roman" w:cs="Times New Roman"/>
                <w:bCs/>
                <w:lang w:eastAsia="ar-SA"/>
              </w:rPr>
            </w:pPr>
          </w:p>
          <w:p w14:paraId="5335F1E9" w14:textId="7E98DFD2" w:rsidR="001F2A32"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1. građenje (uključujući obnovu, rekonstrukciju i prenamjenu) i/ili opremanje javnog prostora/objekata </w:t>
            </w:r>
          </w:p>
          <w:p w14:paraId="578E6B55" w14:textId="77777777" w:rsidR="001F2A32"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2. organizacija izložbi, koncerata, tribina, filmskih i kazališnih predstava</w:t>
            </w:r>
          </w:p>
          <w:p w14:paraId="26A9C8FA" w14:textId="30E15A1C" w:rsidR="001F2A32"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3</w:t>
            </w:r>
            <w:r w:rsidR="001F2A32" w:rsidRPr="008545D2">
              <w:rPr>
                <w:rFonts w:ascii="Times New Roman" w:eastAsia="Calibri" w:hAnsi="Times New Roman" w:cs="Times New Roman"/>
                <w:lang w:eastAsia="ar-SA"/>
              </w:rPr>
              <w:t xml:space="preserve">. volonterske aktivnosti/akcije </w:t>
            </w:r>
          </w:p>
          <w:p w14:paraId="5A8FF74F" w14:textId="59F31E1A" w:rsidR="001F2A32"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4</w:t>
            </w:r>
            <w:r w:rsidR="001F2A32" w:rsidRPr="008545D2">
              <w:rPr>
                <w:rFonts w:ascii="Times New Roman" w:eastAsia="Calibri" w:hAnsi="Times New Roman" w:cs="Times New Roman"/>
                <w:lang w:eastAsia="ar-SA"/>
              </w:rPr>
              <w:t xml:space="preserve">. organizacija edukativnih radionica s ciljem osnaživanja starijih osoba s naglaskom na korištenje suvremenih tehnologija </w:t>
            </w:r>
          </w:p>
          <w:p w14:paraId="600F7F65" w14:textId="05C69C1E" w:rsidR="001F2A32"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5</w:t>
            </w:r>
            <w:r w:rsidR="001F2A32" w:rsidRPr="008545D2">
              <w:rPr>
                <w:rFonts w:ascii="Times New Roman" w:eastAsia="Calibri" w:hAnsi="Times New Roman" w:cs="Times New Roman"/>
                <w:lang w:eastAsia="ar-SA"/>
              </w:rPr>
              <w:t xml:space="preserve">. organizacija </w:t>
            </w:r>
            <w:r w:rsidR="008D786D" w:rsidRPr="008545D2">
              <w:rPr>
                <w:rFonts w:ascii="Times New Roman" w:eastAsia="Calibri" w:hAnsi="Times New Roman" w:cs="Times New Roman"/>
                <w:lang w:eastAsia="ar-SA"/>
              </w:rPr>
              <w:t>dnevnih aktivnosti za starije osobe</w:t>
            </w:r>
          </w:p>
          <w:p w14:paraId="33E225BF" w14:textId="388C4FED" w:rsidR="004606C5"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6</w:t>
            </w:r>
            <w:r w:rsidR="001F2A32" w:rsidRPr="008545D2">
              <w:rPr>
                <w:rFonts w:ascii="Times New Roman" w:eastAsia="Calibri" w:hAnsi="Times New Roman" w:cs="Times New Roman"/>
                <w:lang w:eastAsia="ar-SA"/>
              </w:rPr>
              <w:t xml:space="preserve">. aktivnosti usmjerene </w:t>
            </w:r>
            <w:r w:rsidRPr="008545D2">
              <w:rPr>
                <w:rFonts w:ascii="Times New Roman" w:eastAsia="Calibri" w:hAnsi="Times New Roman" w:cs="Times New Roman"/>
                <w:lang w:eastAsia="ar-SA"/>
              </w:rPr>
              <w:t xml:space="preserve">dobrobiti fizičkog zdravlja </w:t>
            </w:r>
          </w:p>
          <w:p w14:paraId="43EE9125" w14:textId="5E5339E0" w:rsidR="001F2A32"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8</w:t>
            </w:r>
            <w:r w:rsidR="001F2A32" w:rsidRPr="008545D2">
              <w:rPr>
                <w:rFonts w:ascii="Times New Roman" w:eastAsia="Calibri" w:hAnsi="Times New Roman" w:cs="Times New Roman"/>
                <w:lang w:eastAsia="ar-SA"/>
              </w:rPr>
              <w:t xml:space="preserve">. aktivnosti očuvanja mentalnog zdravlja i psihološke dobrobiti </w:t>
            </w:r>
            <w:r w:rsidRPr="008545D2">
              <w:rPr>
                <w:rFonts w:ascii="Times New Roman" w:eastAsia="Calibri" w:hAnsi="Times New Roman" w:cs="Times New Roman"/>
                <w:lang w:eastAsia="ar-SA"/>
              </w:rPr>
              <w:t>starijih osoba</w:t>
            </w:r>
          </w:p>
          <w:p w14:paraId="32431DF8" w14:textId="3A5E7D6F" w:rsidR="001F2A32"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9</w:t>
            </w:r>
            <w:r w:rsidR="001F2A32" w:rsidRPr="008545D2">
              <w:rPr>
                <w:rFonts w:ascii="Times New Roman" w:eastAsia="Calibri" w:hAnsi="Times New Roman" w:cs="Times New Roman"/>
                <w:lang w:eastAsia="ar-SA"/>
              </w:rPr>
              <w:t xml:space="preserve">. aktivnosti usmjerene na jačanje kapaciteta zaposlenih za rad </w:t>
            </w:r>
            <w:r w:rsidRPr="008545D2">
              <w:rPr>
                <w:rFonts w:ascii="Times New Roman" w:eastAsia="Calibri" w:hAnsi="Times New Roman" w:cs="Times New Roman"/>
                <w:lang w:eastAsia="ar-SA"/>
              </w:rPr>
              <w:t>sa starijim osobama</w:t>
            </w:r>
          </w:p>
          <w:p w14:paraId="0F9D965A" w14:textId="52CD5B3F" w:rsidR="001F2A32"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4606C5" w:rsidRPr="008545D2">
              <w:rPr>
                <w:rFonts w:ascii="Times New Roman" w:eastAsia="Calibri" w:hAnsi="Times New Roman" w:cs="Times New Roman"/>
                <w:lang w:eastAsia="ar-SA"/>
              </w:rPr>
              <w:t>0</w:t>
            </w:r>
            <w:r w:rsidRPr="008545D2">
              <w:rPr>
                <w:rFonts w:ascii="Times New Roman" w:eastAsia="Calibri" w:hAnsi="Times New Roman" w:cs="Times New Roman"/>
                <w:lang w:eastAsia="ar-SA"/>
              </w:rPr>
              <w:t>. nabava opreme za djelovanje/rad</w:t>
            </w:r>
          </w:p>
          <w:p w14:paraId="374E67B2" w14:textId="7F240BAB" w:rsidR="004606C5" w:rsidRPr="008545D2" w:rsidRDefault="004606C5"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 xml:space="preserve">11. aktivnosti usmjerene smanjenju međugeneracijskog jaza  </w:t>
            </w:r>
          </w:p>
          <w:p w14:paraId="2B9DB6A4" w14:textId="0DC00515" w:rsidR="001F2A32" w:rsidRPr="008545D2" w:rsidRDefault="001F2A32"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2</w:t>
            </w:r>
            <w:r w:rsidRPr="008545D2">
              <w:rPr>
                <w:rFonts w:ascii="Times New Roman" w:eastAsia="Calibri" w:hAnsi="Times New Roman" w:cs="Times New Roman"/>
                <w:lang w:eastAsia="ar-SA"/>
              </w:rPr>
              <w:t>. studijska putovanja za ciljane skupine projekta</w:t>
            </w:r>
          </w:p>
          <w:p w14:paraId="15639523" w14:textId="44C330F2" w:rsidR="008D786D" w:rsidRPr="008545D2" w:rsidRDefault="008D786D" w:rsidP="00B76908">
            <w:pPr>
              <w:jc w:val="both"/>
              <w:rPr>
                <w:rFonts w:ascii="Times New Roman" w:eastAsia="Calibri" w:hAnsi="Times New Roman" w:cs="Times New Roman"/>
                <w:lang w:eastAsia="ar-SA"/>
              </w:rPr>
            </w:pPr>
            <w:r w:rsidRPr="008545D2">
              <w:rPr>
                <w:rFonts w:ascii="Times New Roman" w:eastAsia="Calibri" w:hAnsi="Times New Roman" w:cs="Times New Roman"/>
                <w:lang w:eastAsia="ar-SA"/>
              </w:rPr>
              <w:t>13. organizacija aktivnosti usmjerenih poboljšanju mobilnosti starijih osoba</w:t>
            </w:r>
          </w:p>
          <w:p w14:paraId="5C74710A" w14:textId="77777777" w:rsidR="001F2A32" w:rsidRPr="008545D2" w:rsidRDefault="001F2A32" w:rsidP="00B76908">
            <w:pPr>
              <w:rPr>
                <w:rFonts w:ascii="Times New Roman" w:eastAsia="Calibri" w:hAnsi="Times New Roman" w:cs="Times New Roman"/>
                <w:lang w:eastAsia="ar-SA"/>
              </w:rPr>
            </w:pPr>
          </w:p>
          <w:p w14:paraId="7A218710" w14:textId="77777777" w:rsidR="001F2A32" w:rsidRPr="008545D2" w:rsidRDefault="001F2A32" w:rsidP="00B76908">
            <w:pPr>
              <w:rPr>
                <w:rFonts w:ascii="Times New Roman" w:eastAsia="Calibri" w:hAnsi="Times New Roman" w:cs="Times New Roman"/>
                <w:b/>
                <w:lang w:eastAsia="ar-SA"/>
              </w:rPr>
            </w:pPr>
            <w:r w:rsidRPr="008545D2">
              <w:rPr>
                <w:rFonts w:ascii="Times New Roman" w:eastAsia="Calibri" w:hAnsi="Times New Roman" w:cs="Times New Roman"/>
                <w:b/>
                <w:lang w:eastAsia="ar-SA"/>
              </w:rPr>
              <w:t>SKUPINA B.</w:t>
            </w:r>
          </w:p>
          <w:p w14:paraId="7347695F" w14:textId="77777777" w:rsidR="001F2A32" w:rsidRPr="008545D2" w:rsidRDefault="001F2A32" w:rsidP="00B76908">
            <w:pPr>
              <w:rPr>
                <w:rFonts w:ascii="Times New Roman" w:eastAsia="Calibri" w:hAnsi="Times New Roman" w:cs="Times New Roman"/>
                <w:bCs/>
                <w:lang w:eastAsia="ar-SA"/>
              </w:rPr>
            </w:pPr>
          </w:p>
          <w:p w14:paraId="15A24565" w14:textId="2C22CC41" w:rsidR="001F2A32"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4</w:t>
            </w:r>
            <w:r w:rsidRPr="008545D2">
              <w:rPr>
                <w:rFonts w:ascii="Times New Roman" w:eastAsia="Calibri" w:hAnsi="Times New Roman" w:cs="Times New Roman"/>
                <w:lang w:eastAsia="ar-SA"/>
              </w:rPr>
              <w:t>. digitalizacija sadržaja i/ili usluga;</w:t>
            </w:r>
          </w:p>
          <w:p w14:paraId="0D4CEC1E" w14:textId="57A2C6B6" w:rsidR="001F2A32"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5</w:t>
            </w:r>
            <w:r w:rsidRPr="008545D2">
              <w:rPr>
                <w:rFonts w:ascii="Times New Roman" w:eastAsia="Calibri" w:hAnsi="Times New Roman" w:cs="Times New Roman"/>
                <w:lang w:eastAsia="ar-SA"/>
              </w:rPr>
              <w:t>. izrada edukativnih i/ili informativno-promidžbenih materijala i/ili sadržaja</w:t>
            </w:r>
          </w:p>
          <w:p w14:paraId="5B0AE5C2" w14:textId="219C8A37" w:rsidR="001F2A32"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6</w:t>
            </w:r>
            <w:r w:rsidRPr="008545D2">
              <w:rPr>
                <w:rFonts w:ascii="Times New Roman" w:eastAsia="Calibri" w:hAnsi="Times New Roman" w:cs="Times New Roman"/>
                <w:lang w:eastAsia="ar-SA"/>
              </w:rPr>
              <w:t xml:space="preserve">. edukacijsko-informativne aktivnosti </w:t>
            </w:r>
          </w:p>
          <w:p w14:paraId="4C1D196B" w14:textId="79BD3C00" w:rsidR="001F2A32" w:rsidRPr="008545D2" w:rsidRDefault="001F2A32"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7</w:t>
            </w:r>
            <w:r w:rsidRPr="008545D2">
              <w:rPr>
                <w:rFonts w:ascii="Times New Roman" w:eastAsia="Calibri" w:hAnsi="Times New Roman" w:cs="Times New Roman"/>
                <w:lang w:eastAsia="ar-SA"/>
              </w:rPr>
              <w:t>. marketinško-promotivne aktivnosti (organizacija javnih događanja, povezanih sa ostvarenjem ciljeva projekta i dr.);</w:t>
            </w:r>
          </w:p>
          <w:p w14:paraId="5BE8CBA3" w14:textId="69E78D12" w:rsidR="001F2A32" w:rsidRPr="008545D2" w:rsidRDefault="004606C5" w:rsidP="00B76908">
            <w:pPr>
              <w:rPr>
                <w:rFonts w:ascii="Times New Roman" w:eastAsia="Calibri" w:hAnsi="Times New Roman" w:cs="Times New Roman"/>
                <w:lang w:eastAsia="ar-SA"/>
              </w:rPr>
            </w:pPr>
            <w:r w:rsidRPr="008545D2">
              <w:rPr>
                <w:rFonts w:ascii="Times New Roman" w:eastAsia="Calibri" w:hAnsi="Times New Roman" w:cs="Times New Roman"/>
                <w:lang w:eastAsia="ar-SA"/>
              </w:rPr>
              <w:t>1</w:t>
            </w:r>
            <w:r w:rsidR="008D786D" w:rsidRPr="008545D2">
              <w:rPr>
                <w:rFonts w:ascii="Times New Roman" w:eastAsia="Calibri" w:hAnsi="Times New Roman" w:cs="Times New Roman"/>
                <w:lang w:eastAsia="ar-SA"/>
              </w:rPr>
              <w:t>8</w:t>
            </w:r>
            <w:r w:rsidR="001F2A32" w:rsidRPr="008545D2">
              <w:rPr>
                <w:rFonts w:ascii="Times New Roman" w:eastAsia="Calibri" w:hAnsi="Times New Roman" w:cs="Times New Roman"/>
                <w:lang w:eastAsia="ar-SA"/>
              </w:rPr>
              <w:t>. aktivnosti koje doprinose generalnoj vidljivosti/promociji projekta</w:t>
            </w:r>
          </w:p>
          <w:p w14:paraId="0CD915A4" w14:textId="77777777" w:rsidR="001F2A32" w:rsidRPr="008545D2" w:rsidRDefault="001F2A32" w:rsidP="00B76908">
            <w:pPr>
              <w:rPr>
                <w:rFonts w:ascii="Times New Roman" w:eastAsia="Calibri" w:hAnsi="Times New Roman" w:cs="Times New Roman"/>
                <w:color w:val="000000"/>
                <w:lang w:eastAsia="ar-SA"/>
              </w:rPr>
            </w:pPr>
          </w:p>
        </w:tc>
      </w:tr>
    </w:tbl>
    <w:p w14:paraId="1B129A55" w14:textId="77777777" w:rsidR="001F2A32" w:rsidRPr="008545D2" w:rsidRDefault="001F2A32"/>
    <w:p w14:paraId="1F6A1608" w14:textId="77777777" w:rsidR="001F2A32" w:rsidRPr="008545D2" w:rsidRDefault="001F2A32"/>
    <w:p w14:paraId="1E58C52E" w14:textId="77777777" w:rsidR="00D164E1" w:rsidRDefault="00D164E1" w:rsidP="00F47BB1">
      <w:pPr>
        <w:spacing w:after="120"/>
        <w:jc w:val="both"/>
        <w:rPr>
          <w:rFonts w:ascii="Times New Roman" w:hAnsi="Times New Roman" w:cs="Times New Roman"/>
          <w:b/>
          <w:u w:val="single"/>
        </w:rPr>
      </w:pPr>
    </w:p>
    <w:p w14:paraId="1F91826B" w14:textId="77777777" w:rsidR="00820118" w:rsidRPr="008545D2" w:rsidRDefault="00820118" w:rsidP="00F47BB1">
      <w:pPr>
        <w:spacing w:after="120"/>
        <w:jc w:val="both"/>
        <w:rPr>
          <w:rFonts w:ascii="Times New Roman" w:hAnsi="Times New Roman" w:cs="Times New Roman"/>
          <w:b/>
          <w:u w:val="single"/>
        </w:rPr>
      </w:pPr>
    </w:p>
    <w:tbl>
      <w:tblPr>
        <w:tblStyle w:val="TableGrid"/>
        <w:tblW w:w="0" w:type="auto"/>
        <w:tblLook w:val="04A0" w:firstRow="1" w:lastRow="0" w:firstColumn="1" w:lastColumn="0" w:noHBand="0" w:noVBand="1"/>
      </w:tblPr>
      <w:tblGrid>
        <w:gridCol w:w="9350"/>
      </w:tblGrid>
      <w:tr w:rsidR="00F2557C" w:rsidRPr="008545D2" w14:paraId="2AFC35B5" w14:textId="77777777" w:rsidTr="00F2557C">
        <w:tc>
          <w:tcPr>
            <w:tcW w:w="9350" w:type="dxa"/>
          </w:tcPr>
          <w:p w14:paraId="1D3916BB" w14:textId="77777777" w:rsidR="00F2557C" w:rsidRPr="008545D2" w:rsidRDefault="00F2557C" w:rsidP="00F2557C">
            <w:pPr>
              <w:rPr>
                <w:rFonts w:ascii="Times New Roman" w:hAnsi="Times New Roman" w:cs="Times New Roman"/>
                <w:b/>
                <w:lang w:val="hr-HR"/>
              </w:rPr>
            </w:pPr>
            <w:r w:rsidRPr="008545D2">
              <w:rPr>
                <w:rFonts w:ascii="Times New Roman" w:hAnsi="Times New Roman" w:cs="Times New Roman"/>
                <w:b/>
                <w:lang w:val="hr-HR"/>
              </w:rPr>
              <w:t xml:space="preserve">VAŽNO: </w:t>
            </w:r>
          </w:p>
          <w:p w14:paraId="08C0F98B" w14:textId="66095D76" w:rsidR="00F2557C" w:rsidRPr="008545D2" w:rsidRDefault="00F2557C" w:rsidP="00F2557C">
            <w:pPr>
              <w:spacing w:line="276" w:lineRule="auto"/>
              <w:jc w:val="both"/>
              <w:rPr>
                <w:rFonts w:ascii="Times New Roman" w:hAnsi="Times New Roman" w:cs="Times New Roman"/>
                <w:bCs/>
                <w:lang w:val="hr-HR"/>
              </w:rPr>
            </w:pPr>
            <w:r w:rsidRPr="008545D2">
              <w:rPr>
                <w:rFonts w:ascii="Times New Roman" w:hAnsi="Times New Roman" w:cs="Times New Roman"/>
                <w:bCs/>
                <w:lang w:val="hr-HR"/>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BE3347" w:rsidRPr="008545D2">
              <w:rPr>
                <w:rFonts w:ascii="Times New Roman" w:hAnsi="Times New Roman" w:cs="Times New Roman"/>
                <w:bCs/>
                <w:lang w:val="hr-HR"/>
              </w:rPr>
              <w:t>, NN br. 79/2025)</w:t>
            </w:r>
            <w:r w:rsidRPr="008545D2">
              <w:rPr>
                <w:rFonts w:ascii="Times New Roman" w:hAnsi="Times New Roman" w:cs="Times New Roman"/>
                <w:bCs/>
                <w:lang w:val="hr-HR"/>
              </w:rPr>
              <w:t>; u daljnjem tekstu: Pravilnik) kojeg možete preuzeti putem sljedeće poveznice:</w:t>
            </w:r>
          </w:p>
          <w:p w14:paraId="0E80911B" w14:textId="0BAD7246" w:rsidR="00F2557C" w:rsidRPr="008545D2" w:rsidRDefault="00F2557C" w:rsidP="00F2557C">
            <w:pPr>
              <w:spacing w:line="276" w:lineRule="auto"/>
              <w:jc w:val="both"/>
              <w:rPr>
                <w:rFonts w:ascii="Times New Roman" w:hAnsi="Times New Roman" w:cs="Times New Roman"/>
                <w:bCs/>
                <w:lang w:val="hr-HR"/>
              </w:rPr>
            </w:pPr>
            <w:hyperlink r:id="rId16" w:history="1">
              <w:r w:rsidRPr="008545D2">
                <w:rPr>
                  <w:rStyle w:val="Hyperlink"/>
                  <w:rFonts w:ascii="Times New Roman" w:hAnsi="Times New Roman" w:cs="Times New Roman"/>
                  <w:bCs/>
                  <w:lang w:val="hr-HR"/>
                </w:rPr>
                <w:t>https://narodne-novine.nn.hr/clanci/sluzbeni/2024_10_113_1908.html</w:t>
              </w:r>
            </w:hyperlink>
            <w:r w:rsidRPr="008545D2">
              <w:rPr>
                <w:rFonts w:ascii="Times New Roman" w:hAnsi="Times New Roman" w:cs="Times New Roman"/>
                <w:bCs/>
                <w:lang w:val="hr-HR"/>
              </w:rPr>
              <w:t xml:space="preserve"> </w:t>
            </w:r>
          </w:p>
          <w:p w14:paraId="6B15B486" w14:textId="2C3F257F" w:rsidR="00BE3347" w:rsidRPr="008545D2" w:rsidRDefault="00BE3347" w:rsidP="00F2557C">
            <w:pPr>
              <w:spacing w:line="276" w:lineRule="auto"/>
              <w:jc w:val="both"/>
              <w:rPr>
                <w:rFonts w:ascii="Times New Roman" w:hAnsi="Times New Roman" w:cs="Times New Roman"/>
                <w:bCs/>
                <w:lang w:val="hr-HR"/>
              </w:rPr>
            </w:pPr>
            <w:hyperlink r:id="rId17" w:history="1">
              <w:r w:rsidRPr="008545D2">
                <w:rPr>
                  <w:rStyle w:val="Hyperlink"/>
                  <w:rFonts w:ascii="Times New Roman" w:hAnsi="Times New Roman" w:cs="Times New Roman"/>
                  <w:bCs/>
                  <w:lang w:val="hr-HR"/>
                </w:rPr>
                <w:t>https://narodne-novine.nn.hr/clanci/sluzbeni/full/2025_05_79_1036.html</w:t>
              </w:r>
            </w:hyperlink>
            <w:r w:rsidRPr="008545D2">
              <w:rPr>
                <w:rFonts w:ascii="Times New Roman" w:hAnsi="Times New Roman" w:cs="Times New Roman"/>
                <w:bCs/>
                <w:lang w:val="hr-HR"/>
              </w:rPr>
              <w:t xml:space="preserve"> </w:t>
            </w:r>
          </w:p>
          <w:p w14:paraId="0DC072AE" w14:textId="77777777" w:rsidR="00F2557C" w:rsidRPr="008545D2" w:rsidRDefault="00F2557C" w:rsidP="00F47BB1">
            <w:pPr>
              <w:spacing w:after="120"/>
              <w:jc w:val="both"/>
              <w:rPr>
                <w:rFonts w:ascii="Times New Roman" w:hAnsi="Times New Roman" w:cs="Times New Roman"/>
                <w:b/>
                <w:u w:val="single"/>
                <w:lang w:val="hr-HR"/>
              </w:rPr>
            </w:pPr>
          </w:p>
        </w:tc>
      </w:tr>
    </w:tbl>
    <w:p w14:paraId="778308B7" w14:textId="77777777" w:rsidR="00F2557C" w:rsidRPr="008545D2" w:rsidRDefault="00F2557C" w:rsidP="00F47BB1">
      <w:pPr>
        <w:spacing w:after="120"/>
        <w:jc w:val="both"/>
        <w:rPr>
          <w:rFonts w:ascii="Times New Roman" w:hAnsi="Times New Roman" w:cs="Times New Roman"/>
          <w:b/>
          <w:u w:val="single"/>
        </w:rPr>
      </w:pPr>
    </w:p>
    <w:tbl>
      <w:tblPr>
        <w:tblStyle w:val="TableGrid"/>
        <w:tblW w:w="0" w:type="auto"/>
        <w:tblLook w:val="04A0" w:firstRow="1" w:lastRow="0" w:firstColumn="1" w:lastColumn="0" w:noHBand="0" w:noVBand="1"/>
      </w:tblPr>
      <w:tblGrid>
        <w:gridCol w:w="9350"/>
      </w:tblGrid>
      <w:tr w:rsidR="00F2557C" w:rsidRPr="008545D2" w14:paraId="73748018" w14:textId="77777777" w:rsidTr="00F2557C">
        <w:tc>
          <w:tcPr>
            <w:tcW w:w="9350" w:type="dxa"/>
          </w:tcPr>
          <w:p w14:paraId="46C3E2A5" w14:textId="77777777" w:rsidR="00F2557C" w:rsidRPr="008545D2" w:rsidRDefault="00F2557C" w:rsidP="00F2557C">
            <w:pPr>
              <w:rPr>
                <w:rFonts w:ascii="Times New Roman" w:hAnsi="Times New Roman" w:cs="Times New Roman"/>
                <w:b/>
                <w:lang w:val="hr-HR"/>
              </w:rPr>
            </w:pPr>
            <w:r w:rsidRPr="008545D2">
              <w:rPr>
                <w:rFonts w:ascii="Times New Roman" w:hAnsi="Times New Roman" w:cs="Times New Roman"/>
                <w:b/>
                <w:lang w:val="hr-HR"/>
              </w:rPr>
              <w:lastRenderedPageBreak/>
              <w:t xml:space="preserve">POSTUPCI NABAVE-VAŽNO </w:t>
            </w:r>
          </w:p>
          <w:p w14:paraId="63DABDE3" w14:textId="77777777" w:rsidR="00F2557C" w:rsidRPr="008545D2" w:rsidRDefault="00F2557C" w:rsidP="00F2557C">
            <w:pPr>
              <w:rPr>
                <w:rFonts w:ascii="Times New Roman" w:hAnsi="Times New Roman" w:cs="Times New Roman"/>
                <w:b/>
                <w:lang w:val="hr-HR"/>
              </w:rPr>
            </w:pPr>
          </w:p>
          <w:p w14:paraId="59B3A786" w14:textId="77777777" w:rsidR="00F2557C" w:rsidRPr="008545D2" w:rsidRDefault="00F2557C" w:rsidP="00F2557C">
            <w:pPr>
              <w:spacing w:line="276" w:lineRule="auto"/>
              <w:jc w:val="both"/>
              <w:rPr>
                <w:rFonts w:ascii="Times New Roman" w:hAnsi="Times New Roman" w:cs="Times New Roman"/>
                <w:b/>
                <w:lang w:val="hr-HR"/>
              </w:rPr>
            </w:pPr>
            <w:r w:rsidRPr="008545D2">
              <w:rPr>
                <w:rFonts w:ascii="Times New Roman" w:hAnsi="Times New Roman" w:cs="Times New Roman"/>
                <w:b/>
                <w:lang w:val="hr-HR"/>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2E9565" w14:textId="77777777" w:rsidR="00F2557C" w:rsidRPr="008545D2" w:rsidRDefault="00F2557C" w:rsidP="00F2557C">
            <w:pPr>
              <w:spacing w:line="276" w:lineRule="auto"/>
              <w:jc w:val="both"/>
              <w:rPr>
                <w:rFonts w:ascii="Times New Roman" w:hAnsi="Times New Roman" w:cs="Times New Roman"/>
                <w:b/>
                <w:lang w:val="hr-HR"/>
              </w:rPr>
            </w:pPr>
          </w:p>
          <w:p w14:paraId="02263C1B" w14:textId="77777777" w:rsidR="00F2557C" w:rsidRPr="008545D2" w:rsidRDefault="00F2557C" w:rsidP="00F2557C">
            <w:pPr>
              <w:spacing w:line="276" w:lineRule="auto"/>
              <w:jc w:val="both"/>
              <w:rPr>
                <w:rFonts w:ascii="Times New Roman" w:hAnsi="Times New Roman" w:cs="Times New Roman"/>
                <w:b/>
                <w:lang w:val="hr-HR"/>
              </w:rPr>
            </w:pPr>
            <w:r w:rsidRPr="008545D2">
              <w:rPr>
                <w:rFonts w:ascii="Times New Roman" w:hAnsi="Times New Roman" w:cs="Times New Roman"/>
                <w:b/>
                <w:lang w:val="hr-HR"/>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8545D2" w:rsidDel="007F5EC7">
              <w:rPr>
                <w:rFonts w:ascii="Times New Roman" w:hAnsi="Times New Roman" w:cs="Times New Roman"/>
                <w:b/>
                <w:lang w:val="hr-HR"/>
              </w:rPr>
              <w:t xml:space="preserve"> </w:t>
            </w:r>
          </w:p>
          <w:p w14:paraId="0FDC8751" w14:textId="77777777" w:rsidR="00F2557C" w:rsidRPr="008545D2" w:rsidRDefault="00F2557C" w:rsidP="00F2557C">
            <w:pPr>
              <w:spacing w:line="276" w:lineRule="auto"/>
              <w:jc w:val="both"/>
              <w:rPr>
                <w:rFonts w:ascii="Times New Roman" w:hAnsi="Times New Roman" w:cs="Times New Roman"/>
                <w:b/>
                <w:lang w:val="hr-HR"/>
              </w:rPr>
            </w:pPr>
          </w:p>
          <w:p w14:paraId="1A3FE80D" w14:textId="77777777" w:rsidR="00F2557C" w:rsidRPr="008545D2" w:rsidRDefault="00F2557C" w:rsidP="00F2557C">
            <w:pPr>
              <w:spacing w:line="276" w:lineRule="auto"/>
              <w:jc w:val="both"/>
              <w:rPr>
                <w:rFonts w:ascii="Times New Roman" w:hAnsi="Times New Roman" w:cs="Times New Roman"/>
                <w:b/>
                <w:lang w:val="hr-HR"/>
              </w:rPr>
            </w:pPr>
            <w:r w:rsidRPr="008545D2">
              <w:rPr>
                <w:rFonts w:ascii="Times New Roman" w:hAnsi="Times New Roman" w:cs="Times New Roman"/>
                <w:b/>
                <w:lang w:val="hr-HR"/>
              </w:rPr>
              <w:t xml:space="preserve">Sukladno gore navedenom, korisnik prilikom podnošenja zahtjeva za potporu na ovaj Natječaj, </w:t>
            </w:r>
            <w:r w:rsidRPr="008545D2">
              <w:rPr>
                <w:rFonts w:ascii="Times New Roman" w:hAnsi="Times New Roman" w:cs="Times New Roman"/>
                <w:b/>
                <w:u w:val="single"/>
                <w:lang w:val="hr-HR"/>
              </w:rPr>
              <w:t>NIJE OBVEZAN</w:t>
            </w:r>
            <w:r w:rsidRPr="008545D2">
              <w:rPr>
                <w:rFonts w:ascii="Times New Roman" w:hAnsi="Times New Roman" w:cs="Times New Roman"/>
                <w:b/>
                <w:lang w:val="hr-HR"/>
              </w:rPr>
              <w:t xml:space="preserve"> provesti postupak nabave, neovisno o tome radi li se o obvezniku javne nabave, ili neobvezniku javne nabave.</w:t>
            </w:r>
          </w:p>
          <w:p w14:paraId="3D8A087D" w14:textId="77777777" w:rsidR="00F2557C" w:rsidRPr="008545D2" w:rsidRDefault="00F2557C" w:rsidP="00F47BB1">
            <w:pPr>
              <w:spacing w:after="120"/>
              <w:jc w:val="both"/>
              <w:rPr>
                <w:rFonts w:ascii="Times New Roman" w:hAnsi="Times New Roman" w:cs="Times New Roman"/>
                <w:b/>
                <w:u w:val="single"/>
                <w:lang w:val="hr-HR"/>
              </w:rPr>
            </w:pPr>
          </w:p>
        </w:tc>
      </w:tr>
    </w:tbl>
    <w:p w14:paraId="11539BA4" w14:textId="77777777" w:rsidR="00120EC7" w:rsidRPr="008545D2" w:rsidRDefault="00120EC7" w:rsidP="002114BE">
      <w:pPr>
        <w:jc w:val="both"/>
        <w:rPr>
          <w:rFonts w:ascii="Times New Roman" w:hAnsi="Times New Roman" w:cs="Times New Roman"/>
          <w:b/>
          <w:u w:val="single"/>
        </w:rPr>
      </w:pPr>
    </w:p>
    <w:p w14:paraId="7ADAA99F" w14:textId="77777777" w:rsidR="00120EC7" w:rsidRPr="008545D2" w:rsidRDefault="00120EC7" w:rsidP="002114BE">
      <w:pPr>
        <w:jc w:val="both"/>
        <w:rPr>
          <w:rFonts w:ascii="Times New Roman" w:hAnsi="Times New Roman" w:cs="Times New Roman"/>
        </w:rPr>
      </w:pPr>
    </w:p>
    <w:p w14:paraId="5A2F8408" w14:textId="33B4DB9F" w:rsidR="00B03A44" w:rsidRPr="008545D2" w:rsidRDefault="00FD7899" w:rsidP="00F47BB1">
      <w:pPr>
        <w:pStyle w:val="Heading2"/>
        <w:spacing w:after="240"/>
        <w:ind w:left="578" w:hanging="578"/>
        <w:rPr>
          <w:rFonts w:ascii="Times New Roman" w:hAnsi="Times New Roman" w:cs="Times New Roman"/>
          <w:b/>
          <w:color w:val="auto"/>
          <w:sz w:val="22"/>
          <w:szCs w:val="22"/>
        </w:rPr>
      </w:pPr>
      <w:bookmarkStart w:id="53" w:name="_Toc216952458"/>
      <w:bookmarkStart w:id="54" w:name="_Hlk156830167"/>
      <w:r w:rsidRPr="008545D2">
        <w:rPr>
          <w:rFonts w:ascii="Times New Roman" w:hAnsi="Times New Roman" w:cs="Times New Roman"/>
          <w:b/>
          <w:color w:val="auto"/>
          <w:sz w:val="22"/>
          <w:szCs w:val="22"/>
        </w:rPr>
        <w:t>Opći uvjeti prihvatljivosti troškova</w:t>
      </w:r>
      <w:bookmarkEnd w:id="53"/>
    </w:p>
    <w:p w14:paraId="56EF69EC" w14:textId="77777777" w:rsidR="00FD7899" w:rsidRPr="008545D2" w:rsidRDefault="00FD7899" w:rsidP="00FD7899">
      <w:pPr>
        <w:jc w:val="both"/>
        <w:rPr>
          <w:rFonts w:ascii="Times New Roman" w:eastAsia="Calibri" w:hAnsi="Times New Roman" w:cs="Times New Roman"/>
        </w:rPr>
      </w:pPr>
      <w:bookmarkStart w:id="55" w:name="_Hlk124522718"/>
      <w:bookmarkEnd w:id="54"/>
      <w:r w:rsidRPr="008545D2">
        <w:rPr>
          <w:rFonts w:ascii="Times New Roman" w:eastAsia="Calibri" w:hAnsi="Times New Roman" w:cs="Times New Roman"/>
        </w:rPr>
        <w:t xml:space="preserve">U </w:t>
      </w:r>
      <w:r w:rsidRPr="008545D2">
        <w:rPr>
          <w:rFonts w:ascii="Times New Roman" w:hAnsi="Times New Roman" w:cs="Times New Roman"/>
        </w:rPr>
        <w:t xml:space="preserve"> okviru ovog Natječaja, </w:t>
      </w:r>
      <w:r w:rsidRPr="008545D2">
        <w:rPr>
          <w:rFonts w:ascii="Times New Roman" w:eastAsia="Calibri" w:hAnsi="Times New Roman" w:cs="Times New Roman"/>
        </w:rPr>
        <w:t>opći uvjeti prihvatljivosti troškova su:</w:t>
      </w:r>
    </w:p>
    <w:p w14:paraId="39BF5BAD"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povezanost s projektom i nastanak u okviru projekta</w:t>
      </w:r>
    </w:p>
    <w:p w14:paraId="7D2CC69F"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 xml:space="preserve">stvarnost nastanka kod korisnika </w:t>
      </w:r>
    </w:p>
    <w:p w14:paraId="39CCCC9B"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 xml:space="preserve">izvršenje plaćanja dobavljačima roba, izvođačima radova te pružateljima usluga </w:t>
      </w:r>
    </w:p>
    <w:p w14:paraId="00D2201E"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 xml:space="preserve">dokazivost putem računa ili drugih dokumenata jednako dokazne vrijednosti </w:t>
      </w:r>
    </w:p>
    <w:p w14:paraId="1826CF28"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evidentiranje računa u poslovnim knjigama korisnika, u skladu sa nacionalnim zakonodavstvom</w:t>
      </w:r>
    </w:p>
    <w:p w14:paraId="23E5E41C"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osnova na temelju koje je izvršeno plaćanje računa (ponuda, predračun ili drugi dokument) ne smije biti datirana prije datuma nastanka navedenog na odabranoj ponudi</w:t>
      </w:r>
      <w:r w:rsidRPr="008545D2" w:rsidDel="005264FD">
        <w:rPr>
          <w:rFonts w:ascii="Times New Roman" w:eastAsia="Calibri" w:hAnsi="Times New Roman" w:cs="Times New Roman"/>
        </w:rPr>
        <w:t xml:space="preserve"> </w:t>
      </w:r>
    </w:p>
    <w:p w14:paraId="456CDC74"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provođenje postupaka nabave u skladu s propisima i pravilima</w:t>
      </w:r>
    </w:p>
    <w:p w14:paraId="7C521AE7"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 xml:space="preserve">ne smije biti utvrđen sukob interesa između korisnika (naručitelja) i gospodarskog subjekta (ponuditelja) </w:t>
      </w:r>
    </w:p>
    <w:p w14:paraId="74DF0075" w14:textId="77777777" w:rsidR="00FD7899" w:rsidRPr="008545D2" w:rsidRDefault="00FD7899">
      <w:pPr>
        <w:pStyle w:val="ListParagraph"/>
        <w:numPr>
          <w:ilvl w:val="0"/>
          <w:numId w:val="28"/>
        </w:numPr>
        <w:jc w:val="both"/>
        <w:rPr>
          <w:rFonts w:ascii="Times New Roman" w:eastAsia="Calibri" w:hAnsi="Times New Roman" w:cs="Times New Roman"/>
        </w:rPr>
      </w:pPr>
      <w:r w:rsidRPr="008545D2">
        <w:rPr>
          <w:rFonts w:ascii="Times New Roman" w:eastAsia="Calibri" w:hAnsi="Times New Roman" w:cs="Times New Roman"/>
        </w:rPr>
        <w:t>usklađenost s odredbama članka 36. Uredbe (EU) br. 2021/2116 koje se odnose na zabranu dvostrukog financiranja</w:t>
      </w:r>
    </w:p>
    <w:p w14:paraId="2A21821D" w14:textId="77777777" w:rsidR="00FD7899" w:rsidRPr="008545D2" w:rsidRDefault="00FD7899">
      <w:pPr>
        <w:pStyle w:val="ListParagraph"/>
        <w:numPr>
          <w:ilvl w:val="0"/>
          <w:numId w:val="28"/>
        </w:numPr>
        <w:jc w:val="both"/>
        <w:rPr>
          <w:rFonts w:ascii="Times New Roman" w:hAnsi="Times New Roman" w:cs="Times New Roman"/>
        </w:rPr>
      </w:pPr>
      <w:r w:rsidRPr="008545D2">
        <w:rPr>
          <w:rFonts w:ascii="Times New Roman" w:hAnsi="Times New Roman" w:cs="Times New Roman"/>
        </w:rPr>
        <w:t xml:space="preserve">aktivnosti vezane uz projekt ne smiju započeti prije podnošenja zahtjeva za potporu, osim pripremnih aktivnosti (opći troškovi, kupnja zemljišta i objekta) i ako su nastali nakon 1. siječnja 2023. godine </w:t>
      </w:r>
    </w:p>
    <w:p w14:paraId="1540B3D6" w14:textId="77777777" w:rsidR="00D85D62" w:rsidRPr="008545D2" w:rsidRDefault="00D85D62" w:rsidP="00F47BB1">
      <w:pPr>
        <w:shd w:val="clear" w:color="auto" w:fill="FFFFFF" w:themeFill="background1"/>
        <w:jc w:val="both"/>
        <w:rPr>
          <w:rFonts w:ascii="Times New Roman" w:hAnsi="Times New Roman" w:cs="Times New Roman"/>
        </w:rPr>
      </w:pPr>
    </w:p>
    <w:p w14:paraId="4D74E695" w14:textId="52151695" w:rsidR="00FD7899" w:rsidRPr="008545D2" w:rsidRDefault="00FD7899" w:rsidP="00F47BB1">
      <w:pPr>
        <w:shd w:val="clear" w:color="auto" w:fill="FFFFFF" w:themeFill="background1"/>
        <w:jc w:val="both"/>
        <w:rPr>
          <w:rFonts w:ascii="Times New Roman" w:hAnsi="Times New Roman" w:cs="Times New Roman"/>
          <w:b/>
          <w:bCs/>
        </w:rPr>
      </w:pPr>
      <w:r w:rsidRPr="008545D2">
        <w:rPr>
          <w:rFonts w:ascii="Times New Roman" w:hAnsi="Times New Roman" w:cs="Times New Roman"/>
          <w:b/>
          <w:bCs/>
        </w:rPr>
        <w:t>Neprihvatljivost troškova</w:t>
      </w:r>
    </w:p>
    <w:p w14:paraId="63630BB2" w14:textId="77777777" w:rsidR="00FD7899" w:rsidRPr="008545D2" w:rsidRDefault="00FD7899" w:rsidP="00F47BB1">
      <w:pPr>
        <w:shd w:val="clear" w:color="auto" w:fill="FFFFFF" w:themeFill="background1"/>
        <w:jc w:val="both"/>
        <w:rPr>
          <w:rFonts w:ascii="Times New Roman" w:hAnsi="Times New Roman" w:cs="Times New Roman"/>
          <w:b/>
          <w:bCs/>
        </w:rPr>
      </w:pPr>
    </w:p>
    <w:p w14:paraId="060EB651"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porez na dodanu vrijednost (PDV) u slučaju da je korisnik porezni obveznik upisan u registar obveznika PDV-a te ima pravo na odbitak pretporeza (PDV-a)</w:t>
      </w:r>
    </w:p>
    <w:p w14:paraId="7D74E5EA"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drugi porezi te propisane naknade i doprinosi, osim ako korisniku porezi i doprinosi nisu povrativi</w:t>
      </w:r>
    </w:p>
    <w:p w14:paraId="08A52D75"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kamate i ostali financijski troškovi (troškovi za vođenje računa, tečajne razlike, troškovi garancije, troškovi kredita i sl.)</w:t>
      </w:r>
    </w:p>
    <w:p w14:paraId="43CDA743" w14:textId="380E81C0" w:rsidR="00FD7899" w:rsidRPr="008545D2" w:rsidRDefault="00FD7899">
      <w:pPr>
        <w:pStyle w:val="ListParagraph"/>
        <w:numPr>
          <w:ilvl w:val="0"/>
          <w:numId w:val="29"/>
        </w:numPr>
        <w:rPr>
          <w:rFonts w:ascii="Times New Roman" w:hAnsi="Times New Roman" w:cs="Times New Roman"/>
        </w:rPr>
      </w:pPr>
      <w:bookmarkStart w:id="56" w:name="_Hlk188283402"/>
      <w:r w:rsidRPr="008545D2">
        <w:rPr>
          <w:rFonts w:ascii="Times New Roman" w:hAnsi="Times New Roman" w:cs="Times New Roman"/>
        </w:rPr>
        <w:t>rabljena poljoprivredna mehanizacija, vozila, plovila, oprema, strojevi, alati i ostala materijalna imovina</w:t>
      </w:r>
    </w:p>
    <w:bookmarkEnd w:id="56"/>
    <w:p w14:paraId="4396934D"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vozila, osim gospodarskih vozila</w:t>
      </w:r>
      <w:r w:rsidRPr="008545D2">
        <w:rPr>
          <w:rFonts w:ascii="Times New Roman" w:hAnsi="Times New Roman" w:cs="Times New Roman"/>
        </w:rPr>
        <w:tab/>
      </w:r>
    </w:p>
    <w:p w14:paraId="029DC246"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lastRenderedPageBreak/>
        <w:t xml:space="preserve">ribarska plovila </w:t>
      </w:r>
    </w:p>
    <w:p w14:paraId="7932ADF9"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plovila osim plovila za gospodarsku namjenu (plovila za prijevoz putnika, tereta, radne brodice)</w:t>
      </w:r>
    </w:p>
    <w:p w14:paraId="284932A8"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 xml:space="preserve">troškovi </w:t>
      </w:r>
      <w:bookmarkStart w:id="57" w:name="_Hlk148082504"/>
      <w:r w:rsidRPr="008545D2">
        <w:rPr>
          <w:rFonts w:ascii="Times New Roman" w:hAnsi="Times New Roman" w:cs="Times New Roman"/>
        </w:rPr>
        <w:t xml:space="preserve">prihvatljivi za sufinanciranje </w:t>
      </w:r>
      <w:bookmarkEnd w:id="57"/>
      <w:r w:rsidRPr="008545D2">
        <w:rPr>
          <w:rFonts w:ascii="Times New Roman" w:hAnsi="Times New Roman" w:cs="Times New Roman"/>
        </w:rPr>
        <w:t xml:space="preserve">u sklopu sektorskih intervencija SP ZPP u sektoru pčelarstva i u sektoru vina  </w:t>
      </w:r>
    </w:p>
    <w:p w14:paraId="1B29118E"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 xml:space="preserve">svi troškovi amortizacije </w:t>
      </w:r>
    </w:p>
    <w:p w14:paraId="119322BF"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troškovi vezani uz ugovor o leasingu, kao što su marža davatelja leasinga, troškovi kredita i refinanciranja kamata, režijski troškovi i troškovi osiguranja</w:t>
      </w:r>
    </w:p>
    <w:p w14:paraId="655B7333"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operativni troškovi (sirovine, materijali, energija, režijski troškovi i slično, a koji su vezani za operativno poslovanje korisnika i nisu izravno povezani sa provedbom projekta)</w:t>
      </w:r>
    </w:p>
    <w:p w14:paraId="005F4585"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 xml:space="preserve">plaće i druge naknade osoba koje nisu povezane s projektom za kojeg se odobrava potpora </w:t>
      </w:r>
    </w:p>
    <w:p w14:paraId="61FAB88F"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 xml:space="preserve">savjetodavne usluge povezane s redovitim aktivnostima, </w:t>
      </w:r>
    </w:p>
    <w:p w14:paraId="6A873D76"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novčane kazne, financijske kazne i troškovi sudskih postupaka</w:t>
      </w:r>
    </w:p>
    <w:p w14:paraId="614DB53A"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plaćanje gotovim novcem (u gotovini), osim za troškove u okviru službenih putovanja izravno povezanih s provedbom projekta (troškovi javnog prijevoza, troškovi trajekta, cestarine, mostarine i slični troškovi)</w:t>
      </w:r>
    </w:p>
    <w:p w14:paraId="7D2E5858"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nabava putem financijskog ili operativnog leasinga</w:t>
      </w:r>
    </w:p>
    <w:p w14:paraId="760025D8"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neodobreni troškovi</w:t>
      </w:r>
    </w:p>
    <w:p w14:paraId="7EB8D5A9"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kupnja prava na poljoprivrednu proizvodnju</w:t>
      </w:r>
    </w:p>
    <w:p w14:paraId="13E9C0E3"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kupnja prava na plaćanje</w:t>
      </w:r>
    </w:p>
    <w:p w14:paraId="09998E1F" w14:textId="77777777" w:rsidR="00FD7899" w:rsidRPr="008545D2" w:rsidRDefault="00FD7899">
      <w:pPr>
        <w:pStyle w:val="ListParagraph"/>
        <w:numPr>
          <w:ilvl w:val="0"/>
          <w:numId w:val="29"/>
        </w:numPr>
        <w:rPr>
          <w:rFonts w:ascii="Times New Roman" w:hAnsi="Times New Roman" w:cs="Times New Roman"/>
        </w:rPr>
      </w:pPr>
      <w:r w:rsidRPr="008545D2">
        <w:rPr>
          <w:rFonts w:ascii="Times New Roman" w:hAnsi="Times New Roman" w:cs="Times New Roman"/>
        </w:rPr>
        <w:t>kupnja životinja osim: pasa za zaštitu stoke od velikih grabežljivaca u područjima rasprostranjenosti velikih zvijeri i otoka,  domaćih životinja za korištenje u šumarstvu umjesto strojeva (u skladu s člankom 73. stavkom 3. Uredbe (EU) 2021/2115)</w:t>
      </w:r>
    </w:p>
    <w:p w14:paraId="62EE03F1" w14:textId="77777777"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kupnja i sadnja jednogodišnjeg bilja</w:t>
      </w:r>
    </w:p>
    <w:p w14:paraId="601A15BB" w14:textId="77777777"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ulaganja u pošumljavanje koja nisu usklađena s okolišnim i klimatskim ciljevima u skladu s načelima održivoga gospodarenja šumama, kako su razvijena u paneuropskim smjernicama za pošumljavanje i ponovno pošumljavanje</w:t>
      </w:r>
    </w:p>
    <w:p w14:paraId="63C09753" w14:textId="77777777"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kupnja zemljišta i građevina radi realizacije projekta, iznad 10% vrijednosti ukupno prihvatljivih troškova projekta (bez općih troškova)</w:t>
      </w:r>
    </w:p>
    <w:p w14:paraId="6E7A36AC" w14:textId="77777777"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nematerijalna imovina koja nije i neće ostati povezana s projektom za kojeg se odobrava potpora</w:t>
      </w:r>
    </w:p>
    <w:p w14:paraId="6190576C" w14:textId="77777777"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 xml:space="preserve">zakup ili najam </w:t>
      </w:r>
    </w:p>
    <w:p w14:paraId="7976BCA6" w14:textId="6713655C" w:rsidR="00FD7899" w:rsidRPr="008545D2" w:rsidRDefault="00FD7899">
      <w:pPr>
        <w:pStyle w:val="ListParagraph"/>
        <w:numPr>
          <w:ilvl w:val="0"/>
          <w:numId w:val="30"/>
        </w:numPr>
        <w:rPr>
          <w:rFonts w:ascii="Times New Roman" w:hAnsi="Times New Roman" w:cs="Times New Roman"/>
        </w:rPr>
      </w:pPr>
      <w:r w:rsidRPr="008545D2">
        <w:rPr>
          <w:rFonts w:ascii="Times New Roman" w:hAnsi="Times New Roman" w:cs="Times New Roman"/>
        </w:rPr>
        <w:t>nepredviđeni radovi u gradnji i ostali nepredviđeni troškovi (vantroškovnički radovi)</w:t>
      </w:r>
    </w:p>
    <w:p w14:paraId="560A8028" w14:textId="77777777" w:rsidR="00B03A44" w:rsidRPr="008545D2" w:rsidRDefault="00B03A44" w:rsidP="00D85D62">
      <w:pPr>
        <w:pStyle w:val="ListParagraph"/>
        <w:widowControl w:val="0"/>
        <w:shd w:val="clear" w:color="auto" w:fill="FFFFFF" w:themeFill="background1"/>
        <w:tabs>
          <w:tab w:val="left" w:pos="360"/>
        </w:tabs>
        <w:ind w:left="0"/>
        <w:jc w:val="both"/>
        <w:rPr>
          <w:rFonts w:ascii="Times New Roman" w:hAnsi="Times New Roman" w:cs="Times New Roman"/>
        </w:rPr>
      </w:pPr>
    </w:p>
    <w:p w14:paraId="1289AA28" w14:textId="669BCD53" w:rsidR="00495378" w:rsidRPr="008545D2" w:rsidRDefault="00B03A44" w:rsidP="00F47BB1">
      <w:pPr>
        <w:tabs>
          <w:tab w:val="left" w:pos="1064"/>
        </w:tabs>
        <w:spacing w:before="120" w:after="120"/>
        <w:jc w:val="both"/>
        <w:rPr>
          <w:rFonts w:ascii="Times New Roman" w:eastAsia="Calibri" w:hAnsi="Times New Roman" w:cs="Times New Roman"/>
          <w:b/>
          <w:u w:val="single"/>
        </w:rPr>
      </w:pPr>
      <w:r w:rsidRPr="008545D2">
        <w:rPr>
          <w:rFonts w:ascii="Times New Roman" w:eastAsia="Calibri" w:hAnsi="Times New Roman" w:cs="Times New Roman"/>
          <w:b/>
          <w:u w:val="single"/>
        </w:rPr>
        <w:t xml:space="preserve">Opći troškovi vezani </w:t>
      </w:r>
      <w:r w:rsidR="0020081E" w:rsidRPr="008545D2">
        <w:rPr>
          <w:rFonts w:ascii="Times New Roman" w:eastAsia="Calibri" w:hAnsi="Times New Roman" w:cs="Times New Roman"/>
          <w:b/>
          <w:u w:val="single"/>
        </w:rPr>
        <w:t>uz</w:t>
      </w:r>
      <w:r w:rsidR="00096813" w:rsidRPr="008545D2">
        <w:rPr>
          <w:rFonts w:ascii="Times New Roman" w:eastAsia="Calibri" w:hAnsi="Times New Roman" w:cs="Times New Roman"/>
          <w:b/>
          <w:u w:val="single"/>
        </w:rPr>
        <w:t xml:space="preserve"> </w:t>
      </w:r>
      <w:r w:rsidRPr="008545D2">
        <w:rPr>
          <w:rFonts w:ascii="Times New Roman" w:eastAsia="Calibri" w:hAnsi="Times New Roman" w:cs="Times New Roman"/>
          <w:b/>
          <w:u w:val="single"/>
        </w:rPr>
        <w:t xml:space="preserve">pripremu i provedbu projekta </w:t>
      </w:r>
    </w:p>
    <w:p w14:paraId="6BE358AB" w14:textId="0F04E5EF" w:rsidR="00B03A44" w:rsidRPr="008545D2" w:rsidRDefault="00B03A44" w:rsidP="00F47BB1">
      <w:pPr>
        <w:tabs>
          <w:tab w:val="left" w:pos="1064"/>
        </w:tabs>
        <w:spacing w:before="120" w:after="120"/>
        <w:jc w:val="both"/>
        <w:rPr>
          <w:rFonts w:ascii="Times New Roman" w:eastAsia="Calibri" w:hAnsi="Times New Roman" w:cs="Times New Roman"/>
          <w:b/>
          <w:u w:val="single"/>
        </w:rPr>
      </w:pPr>
      <w:r w:rsidRPr="008545D2">
        <w:rPr>
          <w:rFonts w:ascii="Times New Roman" w:eastAsia="Calibri" w:hAnsi="Times New Roman" w:cs="Times New Roman"/>
          <w:b/>
          <w:u w:val="single"/>
        </w:rPr>
        <w:t xml:space="preserve"> </w:t>
      </w:r>
    </w:p>
    <w:p w14:paraId="0BCD85AB" w14:textId="3EACDB75" w:rsidR="00B03A44" w:rsidRPr="008545D2" w:rsidRDefault="00B03A44" w:rsidP="00F47BB1">
      <w:pPr>
        <w:tabs>
          <w:tab w:val="left" w:pos="1064"/>
        </w:tabs>
        <w:jc w:val="both"/>
        <w:rPr>
          <w:rFonts w:ascii="Times New Roman" w:hAnsi="Times New Roman" w:cs="Times New Roman"/>
        </w:rPr>
      </w:pPr>
      <w:r w:rsidRPr="008545D2">
        <w:rPr>
          <w:rFonts w:ascii="Times New Roman" w:hAnsi="Times New Roman" w:cs="Times New Roman"/>
        </w:rPr>
        <w:t>Opći troškovi prihvatljivi su do 10% vrijednosti ukupno prihvatljivih troškova projekta</w:t>
      </w:r>
      <w:r w:rsidR="00FF217A" w:rsidRPr="008545D2">
        <w:rPr>
          <w:rFonts w:ascii="Times New Roman" w:hAnsi="Times New Roman" w:cs="Times New Roman"/>
        </w:rPr>
        <w:t>,</w:t>
      </w:r>
      <w:r w:rsidR="00811DDA" w:rsidRPr="008545D2">
        <w:rPr>
          <w:rFonts w:ascii="Times New Roman" w:hAnsi="Times New Roman" w:cs="Times New Roman"/>
        </w:rPr>
        <w:t xml:space="preserve"> ali ne više od 10.000 EUR</w:t>
      </w:r>
      <w:r w:rsidR="00FF217A" w:rsidRPr="008545D2">
        <w:rPr>
          <w:rFonts w:ascii="Times New Roman" w:hAnsi="Times New Roman" w:cs="Times New Roman"/>
        </w:rPr>
        <w:t>,</w:t>
      </w:r>
      <w:r w:rsidRPr="008545D2">
        <w:rPr>
          <w:rFonts w:ascii="Times New Roman" w:hAnsi="Times New Roman" w:cs="Times New Roman"/>
        </w:rPr>
        <w:t xml:space="preserve"> od kojih su:</w:t>
      </w:r>
    </w:p>
    <w:bookmarkEnd w:id="55"/>
    <w:p w14:paraId="12D22C09" w14:textId="0142DB51" w:rsidR="008B3F1B" w:rsidRPr="008545D2" w:rsidRDefault="008B3F1B">
      <w:pPr>
        <w:widowControl w:val="0"/>
        <w:numPr>
          <w:ilvl w:val="0"/>
          <w:numId w:val="15"/>
        </w:numPr>
        <w:tabs>
          <w:tab w:val="left" w:pos="142"/>
        </w:tabs>
        <w:autoSpaceDE w:val="0"/>
        <w:autoSpaceDN w:val="0"/>
        <w:jc w:val="both"/>
        <w:textAlignment w:val="baseline"/>
        <w:rPr>
          <w:rFonts w:ascii="Times New Roman" w:eastAsia="Times New Roman" w:hAnsi="Times New Roman" w:cs="Times New Roman"/>
          <w:lang w:eastAsia="hr-HR"/>
        </w:rPr>
      </w:pPr>
      <w:r w:rsidRPr="008545D2">
        <w:rPr>
          <w:rFonts w:ascii="Times New Roman" w:eastAsia="Times New Roman" w:hAnsi="Times New Roman" w:cs="Times New Roman"/>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8545D2" w:rsidRDefault="008B3F1B">
      <w:pPr>
        <w:widowControl w:val="0"/>
        <w:numPr>
          <w:ilvl w:val="0"/>
          <w:numId w:val="15"/>
        </w:numPr>
        <w:tabs>
          <w:tab w:val="left" w:pos="142"/>
        </w:tabs>
        <w:autoSpaceDE w:val="0"/>
        <w:autoSpaceDN w:val="0"/>
        <w:jc w:val="both"/>
        <w:textAlignment w:val="baseline"/>
        <w:rPr>
          <w:rFonts w:ascii="Times New Roman" w:eastAsia="Times New Roman" w:hAnsi="Times New Roman" w:cs="Times New Roman"/>
          <w:lang w:eastAsia="hr-HR"/>
        </w:rPr>
      </w:pPr>
      <w:r w:rsidRPr="008545D2">
        <w:rPr>
          <w:rFonts w:ascii="Times New Roman" w:eastAsia="Times New Roman" w:hAnsi="Times New Roman" w:cs="Times New Roman"/>
          <w:lang w:eastAsia="hr-HR"/>
        </w:rPr>
        <w:t xml:space="preserve">troškovi projektno – tehničke dokumentacije, geodetskih usluga, elaborata i certifikata, trošak </w:t>
      </w:r>
      <w:bookmarkStart w:id="58" w:name="_Hlk157515822"/>
      <w:r w:rsidRPr="008545D2">
        <w:rPr>
          <w:rFonts w:ascii="Times New Roman" w:eastAsia="Times New Roman" w:hAnsi="Times New Roman" w:cs="Times New Roman"/>
          <w:lang w:eastAsia="hr-HR"/>
        </w:rPr>
        <w:t xml:space="preserve">projektantskog i stručnog </w:t>
      </w:r>
      <w:bookmarkEnd w:id="58"/>
      <w:r w:rsidRPr="008545D2">
        <w:rPr>
          <w:rFonts w:ascii="Times New Roman" w:eastAsia="Times New Roman" w:hAnsi="Times New Roman" w:cs="Times New Roman"/>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516A2068" w14:textId="05DC7E5D" w:rsidR="00072862" w:rsidRPr="008545D2" w:rsidRDefault="00072862" w:rsidP="00D91B6D">
      <w:pPr>
        <w:rPr>
          <w:rFonts w:ascii="Times New Roman" w:hAnsi="Times New Roman" w:cs="Times New Roman"/>
        </w:rPr>
      </w:pPr>
    </w:p>
    <w:p w14:paraId="76E86DFA" w14:textId="77777777" w:rsidR="00072862" w:rsidRPr="008545D2" w:rsidRDefault="00072862" w:rsidP="00F47BB1">
      <w:pPr>
        <w:rPr>
          <w:rFonts w:ascii="Times New Roman" w:hAnsi="Times New Roman" w:cs="Times New Roman"/>
        </w:rPr>
      </w:pPr>
    </w:p>
    <w:p w14:paraId="709B8DB9" w14:textId="1D4C5A10" w:rsidR="00E2038F" w:rsidRPr="008545D2" w:rsidRDefault="00351CCB" w:rsidP="00F47BB1">
      <w:pPr>
        <w:pStyle w:val="Heading2"/>
        <w:spacing w:after="240"/>
        <w:ind w:left="578" w:hanging="578"/>
        <w:rPr>
          <w:rFonts w:ascii="Times New Roman" w:hAnsi="Times New Roman" w:cs="Times New Roman"/>
          <w:b/>
          <w:color w:val="auto"/>
          <w:sz w:val="22"/>
          <w:szCs w:val="22"/>
        </w:rPr>
      </w:pPr>
      <w:bookmarkStart w:id="59" w:name="_Toc216952459"/>
      <w:r w:rsidRPr="008545D2">
        <w:rPr>
          <w:rFonts w:ascii="Times New Roman" w:hAnsi="Times New Roman" w:cs="Times New Roman"/>
          <w:b/>
          <w:color w:val="auto"/>
          <w:sz w:val="22"/>
          <w:szCs w:val="22"/>
        </w:rPr>
        <w:lastRenderedPageBreak/>
        <w:t>Kriteriji odabira</w:t>
      </w:r>
      <w:r w:rsidR="00C4487B" w:rsidRPr="008545D2">
        <w:rPr>
          <w:rFonts w:ascii="Times New Roman" w:hAnsi="Times New Roman" w:cs="Times New Roman"/>
          <w:b/>
          <w:color w:val="auto"/>
          <w:sz w:val="22"/>
          <w:szCs w:val="22"/>
        </w:rPr>
        <w:t xml:space="preserve"> projekata</w:t>
      </w:r>
      <w:bookmarkEnd w:id="59"/>
    </w:p>
    <w:p w14:paraId="130E2D6E" w14:textId="77777777" w:rsidR="00FD7899" w:rsidRPr="008545D2" w:rsidRDefault="00FD7899" w:rsidP="00FD7899">
      <w:pPr>
        <w:rPr>
          <w:rFonts w:ascii="Times New Roman" w:hAnsi="Times New Roman" w:cs="Times New Roman"/>
        </w:rPr>
      </w:pPr>
      <w:bookmarkStart w:id="60" w:name="_Toc450901563"/>
      <w:bookmarkStart w:id="61" w:name="_Toc371521568"/>
      <w:r w:rsidRPr="008545D2">
        <w:rPr>
          <w:rFonts w:ascii="Times New Roman" w:eastAsia="Times New Roman" w:hAnsi="Times New Roman" w:cs="Times New Roman"/>
        </w:rPr>
        <w:t>Projekt</w:t>
      </w:r>
      <w:r w:rsidRPr="008545D2">
        <w:rPr>
          <w:rFonts w:ascii="Times New Roman" w:hAnsi="Times New Roman" w:cs="Times New Roman"/>
        </w:rPr>
        <w:t xml:space="preserve"> mora ostvariti minimalan broj bodova kako bi prošao prag prolaznosti i bio prihvatljiv za sufinanciranje. </w:t>
      </w:r>
    </w:p>
    <w:p w14:paraId="21F18DD5" w14:textId="77777777" w:rsidR="00FD7899" w:rsidRPr="008545D2" w:rsidRDefault="00FD7899" w:rsidP="00FD7899">
      <w:pPr>
        <w:rPr>
          <w:rFonts w:ascii="Times New Roman" w:hAnsi="Times New Roman" w:cs="Times New Roman"/>
        </w:rPr>
      </w:pPr>
    </w:p>
    <w:p w14:paraId="4ADAF90C" w14:textId="42B68026" w:rsidR="00FD7899" w:rsidRPr="008545D2" w:rsidRDefault="00FD7899">
      <w:pPr>
        <w:pStyle w:val="Heading3"/>
        <w:numPr>
          <w:ilvl w:val="2"/>
          <w:numId w:val="32"/>
        </w:numPr>
        <w:rPr>
          <w:rFonts w:ascii="Times New Roman" w:hAnsi="Times New Roman" w:cs="Times New Roman"/>
          <w:b/>
          <w:color w:val="auto"/>
          <w:sz w:val="22"/>
          <w:szCs w:val="22"/>
        </w:rPr>
      </w:pPr>
      <w:r w:rsidRPr="008545D2">
        <w:rPr>
          <w:rFonts w:ascii="Times New Roman" w:hAnsi="Times New Roman" w:cs="Times New Roman"/>
          <w:b/>
          <w:color w:val="auto"/>
          <w:sz w:val="22"/>
          <w:szCs w:val="22"/>
        </w:rPr>
        <w:t>Uvjeti i kriteriji za odabir projekta su:</w:t>
      </w:r>
    </w:p>
    <w:p w14:paraId="4D9124F0" w14:textId="77777777" w:rsidR="00FD7899" w:rsidRPr="008545D2" w:rsidRDefault="00FD7899" w:rsidP="00FD7899">
      <w:pPr>
        <w:pStyle w:val="ListParagraph"/>
        <w:ind w:left="1080"/>
        <w:rPr>
          <w:rFonts w:ascii="Times New Roman" w:hAnsi="Times New Roman" w:cs="Times New Roman"/>
          <w:b/>
        </w:rPr>
      </w:pPr>
    </w:p>
    <w:p w14:paraId="5442F463" w14:textId="1CAA1F62" w:rsidR="00FD7899" w:rsidRPr="008545D2" w:rsidRDefault="00FD7899">
      <w:pPr>
        <w:pStyle w:val="ListParagraph"/>
        <w:numPr>
          <w:ilvl w:val="0"/>
          <w:numId w:val="31"/>
        </w:numPr>
        <w:rPr>
          <w:rFonts w:ascii="Times New Roman" w:hAnsi="Times New Roman" w:cs="Times New Roman"/>
        </w:rPr>
      </w:pPr>
      <w:r w:rsidRPr="008545D2">
        <w:rPr>
          <w:rFonts w:ascii="Times New Roman" w:hAnsi="Times New Roman" w:cs="Times New Roman"/>
        </w:rPr>
        <w:t>Ispunjavanje temeljnih uvjeta prihvatljivosti  navedenih u tablici 3.</w:t>
      </w:r>
      <w:r w:rsidR="004E1C4E" w:rsidRPr="008545D2">
        <w:rPr>
          <w:rFonts w:ascii="Times New Roman" w:hAnsi="Times New Roman" w:cs="Times New Roman"/>
        </w:rPr>
        <w:t>5</w:t>
      </w:r>
      <w:r w:rsidRPr="008545D2">
        <w:rPr>
          <w:rFonts w:ascii="Times New Roman" w:hAnsi="Times New Roman" w:cs="Times New Roman"/>
        </w:rPr>
        <w:t xml:space="preserve">.2. </w:t>
      </w:r>
    </w:p>
    <w:p w14:paraId="27A654B4" w14:textId="170BE7EA" w:rsidR="00FD7899" w:rsidRPr="008545D2" w:rsidRDefault="00FD7899">
      <w:pPr>
        <w:pStyle w:val="ListParagraph"/>
        <w:numPr>
          <w:ilvl w:val="0"/>
          <w:numId w:val="31"/>
        </w:numPr>
        <w:rPr>
          <w:rFonts w:ascii="Times New Roman" w:hAnsi="Times New Roman" w:cs="Times New Roman"/>
        </w:rPr>
      </w:pPr>
      <w:r w:rsidRPr="008545D2">
        <w:rPr>
          <w:rFonts w:ascii="Times New Roman" w:hAnsi="Times New Roman" w:cs="Times New Roman"/>
        </w:rPr>
        <w:t xml:space="preserve">Ostvaren dovoljan broj bodova sukladno Kriterijima ocjenjivanja u </w:t>
      </w:r>
      <w:r w:rsidR="00820118">
        <w:rPr>
          <w:rFonts w:ascii="Times New Roman" w:hAnsi="Times New Roman" w:cs="Times New Roman"/>
        </w:rPr>
        <w:t>prijavnom obrascu</w:t>
      </w:r>
      <w:r w:rsidRPr="008545D2">
        <w:rPr>
          <w:rFonts w:ascii="Times New Roman" w:hAnsi="Times New Roman" w:cs="Times New Roman"/>
        </w:rPr>
        <w:t xml:space="preserve"> </w:t>
      </w:r>
    </w:p>
    <w:p w14:paraId="330C55F5" w14:textId="77777777" w:rsidR="00FD7899" w:rsidRPr="008545D2" w:rsidRDefault="00FD7899" w:rsidP="00FD7899">
      <w:pPr>
        <w:rPr>
          <w:rFonts w:ascii="Times New Roman" w:hAnsi="Times New Roman" w:cs="Times New Roman"/>
          <w:b/>
        </w:rPr>
      </w:pPr>
    </w:p>
    <w:p w14:paraId="7B4A664D" w14:textId="43071DF6" w:rsidR="00FD7899" w:rsidRPr="008545D2" w:rsidRDefault="00FD7899" w:rsidP="00FD7899">
      <w:pPr>
        <w:rPr>
          <w:rFonts w:ascii="Times New Roman" w:hAnsi="Times New Roman" w:cs="Times New Roman"/>
          <w:b/>
        </w:rPr>
      </w:pPr>
      <w:r w:rsidRPr="008545D2">
        <w:rPr>
          <w:rFonts w:ascii="Times New Roman" w:hAnsi="Times New Roman" w:cs="Times New Roman"/>
          <w:b/>
        </w:rPr>
        <w:t>Tablica 3.</w:t>
      </w:r>
      <w:r w:rsidR="004E1C4E" w:rsidRPr="008545D2">
        <w:rPr>
          <w:rFonts w:ascii="Times New Roman" w:hAnsi="Times New Roman" w:cs="Times New Roman"/>
          <w:b/>
        </w:rPr>
        <w:t>5</w:t>
      </w:r>
      <w:r w:rsidRPr="008545D2">
        <w:rPr>
          <w:rFonts w:ascii="Times New Roman" w:hAnsi="Times New Roman" w:cs="Times New Roman"/>
          <w:b/>
        </w:rPr>
        <w:t>.2.</w:t>
      </w:r>
    </w:p>
    <w:p w14:paraId="7043910E" w14:textId="77777777" w:rsidR="00FD7899" w:rsidRPr="008545D2" w:rsidRDefault="00FD7899" w:rsidP="00FD7899">
      <w:pPr>
        <w:rPr>
          <w:rFonts w:ascii="Times New Roman" w:hAnsi="Times New Roman" w:cs="Times New Roman"/>
        </w:rPr>
      </w:pPr>
    </w:p>
    <w:tbl>
      <w:tblPr>
        <w:tblStyle w:val="TableGrid"/>
        <w:tblW w:w="9351" w:type="dxa"/>
        <w:tblLook w:val="04A0" w:firstRow="1" w:lastRow="0" w:firstColumn="1" w:lastColumn="0" w:noHBand="0" w:noVBand="1"/>
      </w:tblPr>
      <w:tblGrid>
        <w:gridCol w:w="3397"/>
        <w:gridCol w:w="5954"/>
      </w:tblGrid>
      <w:tr w:rsidR="00FD7899" w:rsidRPr="008545D2" w14:paraId="60B1F5AB" w14:textId="77777777" w:rsidTr="004D33C7">
        <w:tc>
          <w:tcPr>
            <w:tcW w:w="9351" w:type="dxa"/>
            <w:gridSpan w:val="2"/>
            <w:shd w:val="clear" w:color="auto" w:fill="D9D9D9" w:themeFill="background1" w:themeFillShade="D9"/>
          </w:tcPr>
          <w:p w14:paraId="6B20B44E" w14:textId="77777777" w:rsidR="00FD7899" w:rsidRPr="008545D2" w:rsidRDefault="00FD7899" w:rsidP="00037AEE">
            <w:pPr>
              <w:rPr>
                <w:rFonts w:ascii="Times New Roman" w:hAnsi="Times New Roman" w:cs="Times New Roman"/>
                <w:b/>
                <w:lang w:val="hr-HR"/>
              </w:rPr>
            </w:pPr>
            <w:r w:rsidRPr="008545D2">
              <w:rPr>
                <w:rFonts w:ascii="Times New Roman" w:hAnsi="Times New Roman" w:cs="Times New Roman"/>
                <w:b/>
                <w:lang w:val="hr-HR"/>
              </w:rPr>
              <w:t>UVJETI PRIHVATLJIVOSTI PROJEKTA:</w:t>
            </w:r>
          </w:p>
        </w:tc>
      </w:tr>
      <w:tr w:rsidR="00FD7899" w:rsidRPr="008545D2" w14:paraId="5EE6C8A5" w14:textId="77777777" w:rsidTr="004D33C7">
        <w:tc>
          <w:tcPr>
            <w:tcW w:w="3397" w:type="dxa"/>
          </w:tcPr>
          <w:p w14:paraId="262A792A"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PRAVOVREMENOST ZAHTJEVA ZA POTPORU</w:t>
            </w:r>
          </w:p>
        </w:tc>
        <w:tc>
          <w:tcPr>
            <w:tcW w:w="5954" w:type="dxa"/>
          </w:tcPr>
          <w:p w14:paraId="46770425"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Zahtjev za potporu mora biti dostavljen unutar roka te na način propisan Natječajem.</w:t>
            </w:r>
          </w:p>
        </w:tc>
      </w:tr>
      <w:tr w:rsidR="00FD7899" w:rsidRPr="008545D2" w14:paraId="249A2CFF" w14:textId="77777777" w:rsidTr="004D33C7">
        <w:tc>
          <w:tcPr>
            <w:tcW w:w="3397" w:type="dxa"/>
          </w:tcPr>
          <w:p w14:paraId="56AC4D8A"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POTPUNOST ZAHTJEVA ZA POTPORU</w:t>
            </w:r>
          </w:p>
        </w:tc>
        <w:tc>
          <w:tcPr>
            <w:tcW w:w="5954" w:type="dxa"/>
          </w:tcPr>
          <w:p w14:paraId="2B277AAE"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Uz Zahtjev za potporu potrebno je dostaviti svu dokumentaciju navedenu u Prilogu I. _ Dokumentacija uz Zahtjev za potporu</w:t>
            </w:r>
          </w:p>
        </w:tc>
      </w:tr>
      <w:tr w:rsidR="00FD7899" w:rsidRPr="008545D2" w14:paraId="07521DFE" w14:textId="77777777" w:rsidTr="004D33C7">
        <w:tc>
          <w:tcPr>
            <w:tcW w:w="3397" w:type="dxa"/>
          </w:tcPr>
          <w:p w14:paraId="49BCE690"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PRIHVATLJIVOST KORISNIKA I PARTNERA </w:t>
            </w:r>
          </w:p>
        </w:tc>
        <w:tc>
          <w:tcPr>
            <w:tcW w:w="5954" w:type="dxa"/>
          </w:tcPr>
          <w:p w14:paraId="6EE5F76E" w14:textId="3308EA12"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Korisnik i partneri ispunjavaju sve uvjete propisane natječajem.</w:t>
            </w:r>
          </w:p>
        </w:tc>
      </w:tr>
      <w:tr w:rsidR="00FD7899" w:rsidRPr="008545D2" w14:paraId="3F9C4555" w14:textId="77777777" w:rsidTr="004D33C7">
        <w:tc>
          <w:tcPr>
            <w:tcW w:w="3397" w:type="dxa"/>
          </w:tcPr>
          <w:p w14:paraId="74554375"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PRIHVATLJIVOST PROJEKTA</w:t>
            </w:r>
          </w:p>
        </w:tc>
        <w:tc>
          <w:tcPr>
            <w:tcW w:w="5954" w:type="dxa"/>
          </w:tcPr>
          <w:p w14:paraId="0609C376"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Projekt je usklađen sa važećim zakonskim odredbama iz područja gradnje i prostornog uređenja, zakona o tržištu električne energije, zaštite okoliša i prirode, vlasništvo nad nekretninom i ostalim primjenjivim područjima, što se dokazuje prijavnim obrascem i ostalom dokumentacijom uz Zahtjev za potporu.</w:t>
            </w:r>
          </w:p>
        </w:tc>
      </w:tr>
      <w:tr w:rsidR="00FD7899" w:rsidRPr="008545D2" w14:paraId="0CD37C82" w14:textId="77777777" w:rsidTr="004D33C7">
        <w:tc>
          <w:tcPr>
            <w:tcW w:w="3397" w:type="dxa"/>
          </w:tcPr>
          <w:p w14:paraId="691CA1F2" w14:textId="77777777" w:rsidR="00FD7899" w:rsidRPr="008545D2" w:rsidRDefault="00FD7899" w:rsidP="00037AEE">
            <w:pPr>
              <w:rPr>
                <w:rFonts w:ascii="Times New Roman" w:hAnsi="Times New Roman" w:cs="Times New Roman"/>
                <w:lang w:val="hr-HR"/>
              </w:rPr>
            </w:pPr>
          </w:p>
          <w:p w14:paraId="0A7DB97A"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PRIHVATLJIVOST AKTIVNOSTI</w:t>
            </w:r>
          </w:p>
        </w:tc>
        <w:tc>
          <w:tcPr>
            <w:tcW w:w="5954" w:type="dxa"/>
          </w:tcPr>
          <w:p w14:paraId="14413AC4" w14:textId="351A47E4"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Aktivnosti navedene u zahtjevu za potporu sukladne su prihvatljivim aktivnostima </w:t>
            </w:r>
            <w:r w:rsidR="008A2023" w:rsidRPr="008545D2">
              <w:rPr>
                <w:rFonts w:ascii="Times New Roman" w:hAnsi="Times New Roman" w:cs="Times New Roman"/>
                <w:lang w:val="hr-HR"/>
              </w:rPr>
              <w:t>točke</w:t>
            </w:r>
            <w:r w:rsidRPr="008545D2">
              <w:rPr>
                <w:rFonts w:ascii="Times New Roman" w:hAnsi="Times New Roman" w:cs="Times New Roman"/>
                <w:lang w:val="hr-HR"/>
              </w:rPr>
              <w:t xml:space="preserve"> 3.2. Natječaja.</w:t>
            </w:r>
          </w:p>
          <w:p w14:paraId="25782295" w14:textId="77777777" w:rsidR="00FD7899" w:rsidRPr="008545D2" w:rsidRDefault="00FD7899" w:rsidP="00037AEE">
            <w:pPr>
              <w:rPr>
                <w:rFonts w:ascii="Times New Roman" w:hAnsi="Times New Roman" w:cs="Times New Roman"/>
                <w:bCs/>
                <w:lang w:val="hr-HR"/>
              </w:rPr>
            </w:pPr>
            <w:r w:rsidRPr="008545D2">
              <w:rPr>
                <w:rFonts w:ascii="Times New Roman" w:hAnsi="Times New Roman" w:cs="Times New Roman"/>
                <w:bCs/>
                <w:lang w:val="hr-HR"/>
              </w:rPr>
              <w:t>Prihvatljivi projekti obuhvaćaju kombinaciju aktivnosti skupine A. sa minimalno jednom aktivnosti iz skupine B.</w:t>
            </w:r>
          </w:p>
        </w:tc>
      </w:tr>
      <w:tr w:rsidR="00FD7899" w:rsidRPr="008545D2" w14:paraId="1154B46C" w14:textId="77777777" w:rsidTr="004D33C7">
        <w:tc>
          <w:tcPr>
            <w:tcW w:w="3397" w:type="dxa"/>
          </w:tcPr>
          <w:p w14:paraId="285C3A8E" w14:textId="41141B3C"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USKLAĐENOST PROJEKTA SA CILJEVIMA LRS LAG-A </w:t>
            </w:r>
            <w:r w:rsidR="007808EB" w:rsidRPr="008545D2">
              <w:rPr>
                <w:rFonts w:ascii="Times New Roman" w:hAnsi="Times New Roman" w:cs="Times New Roman"/>
                <w:lang w:val="hr-HR"/>
              </w:rPr>
              <w:t>ZAGORJE-SUTLA</w:t>
            </w:r>
            <w:r w:rsidRPr="008545D2">
              <w:rPr>
                <w:rFonts w:ascii="Times New Roman" w:hAnsi="Times New Roman" w:cs="Times New Roman"/>
                <w:lang w:val="hr-HR"/>
              </w:rPr>
              <w:t xml:space="preserve"> I CILJEVIMA SP ZPP-A</w:t>
            </w:r>
          </w:p>
        </w:tc>
        <w:tc>
          <w:tcPr>
            <w:tcW w:w="5954" w:type="dxa"/>
          </w:tcPr>
          <w:p w14:paraId="753F1D51" w14:textId="1C9762CD"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Projektni prijedlog iz Zahtjeva za potporu usklađen je sa ciljevima iz Lokalne razvojne strategije LAG-a </w:t>
            </w:r>
            <w:r w:rsidR="007808EB" w:rsidRPr="008545D2">
              <w:rPr>
                <w:rFonts w:ascii="Times New Roman" w:hAnsi="Times New Roman" w:cs="Times New Roman"/>
                <w:lang w:val="hr-HR"/>
              </w:rPr>
              <w:t xml:space="preserve">Zagorje-Sutla </w:t>
            </w:r>
            <w:r w:rsidRPr="008545D2">
              <w:rPr>
                <w:rFonts w:ascii="Times New Roman" w:hAnsi="Times New Roman" w:cs="Times New Roman"/>
                <w:lang w:val="hr-HR"/>
              </w:rPr>
              <w:t>i Strateškog plana Zajedničke poljoprivredne politike 2023.-2027.</w:t>
            </w:r>
          </w:p>
        </w:tc>
      </w:tr>
      <w:tr w:rsidR="00FD7899" w:rsidRPr="008545D2" w14:paraId="6DAC61DF" w14:textId="77777777" w:rsidTr="004D33C7">
        <w:tc>
          <w:tcPr>
            <w:tcW w:w="3397" w:type="dxa"/>
          </w:tcPr>
          <w:p w14:paraId="799A60C8"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PROVEDBA PROJEKTA NA PODRUČJU OBUHVATA LAG-A U NASELJIMA DO 25 000 STANOVNIKA.</w:t>
            </w:r>
          </w:p>
        </w:tc>
        <w:tc>
          <w:tcPr>
            <w:tcW w:w="5954" w:type="dxa"/>
          </w:tcPr>
          <w:p w14:paraId="327FD8C9" w14:textId="2C4830C5"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Projekt se provodi na području obuhvata LAG-a </w:t>
            </w:r>
            <w:r w:rsidR="007808EB" w:rsidRPr="008545D2">
              <w:rPr>
                <w:rFonts w:ascii="Times New Roman" w:hAnsi="Times New Roman" w:cs="Times New Roman"/>
                <w:lang w:val="hr-HR"/>
              </w:rPr>
              <w:t>Zagorje-Sutla</w:t>
            </w:r>
            <w:r w:rsidRPr="008545D2">
              <w:rPr>
                <w:rFonts w:ascii="Times New Roman" w:hAnsi="Times New Roman" w:cs="Times New Roman"/>
                <w:lang w:val="hr-HR"/>
              </w:rPr>
              <w:t xml:space="preserve"> u naseljima do 25 000 stanovnika.</w:t>
            </w:r>
          </w:p>
        </w:tc>
      </w:tr>
      <w:tr w:rsidR="00FD7899" w:rsidRPr="008545D2" w14:paraId="74726715" w14:textId="77777777" w:rsidTr="004D33C7">
        <w:tc>
          <w:tcPr>
            <w:tcW w:w="3397" w:type="dxa"/>
          </w:tcPr>
          <w:p w14:paraId="09339376"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PROJEKTNE AKTIVNOSTI NISU ZAPOČELE PRIJE PODNOŠENJA ZAHTJEVA ZA POTPORU</w:t>
            </w:r>
          </w:p>
        </w:tc>
        <w:tc>
          <w:tcPr>
            <w:tcW w:w="5954" w:type="dxa"/>
          </w:tcPr>
          <w:p w14:paraId="1AACDBA1"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bCs/>
                <w:lang w:val="hr-HR"/>
              </w:rPr>
              <w:t>Projektne aktivnosti nisu započele prije podnošenja zahtjeva za potporu, osim pripremnih aktivnosti (opći troškovi, stjecanje vlasništva nad nekretninom na kojoj će se obavljati ulaganje (kupnja zemljišta/objekata) i sl.</w:t>
            </w:r>
          </w:p>
        </w:tc>
      </w:tr>
      <w:tr w:rsidR="00FD7899" w:rsidRPr="008545D2" w14:paraId="14BD2A8A" w14:textId="77777777" w:rsidTr="004D33C7">
        <w:tc>
          <w:tcPr>
            <w:tcW w:w="3397" w:type="dxa"/>
          </w:tcPr>
          <w:p w14:paraId="63E9884A"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USKLAĐENOST PROJEKTA SA PRAVILIMA DRŽAVNE POTPORE I SA ZABRANOM DVOSTRUKOG SUFINANCIRANJA</w:t>
            </w:r>
          </w:p>
        </w:tc>
        <w:tc>
          <w:tcPr>
            <w:tcW w:w="5954" w:type="dxa"/>
          </w:tcPr>
          <w:p w14:paraId="111E5BDF" w14:textId="77777777" w:rsidR="00FD7899" w:rsidRPr="008545D2" w:rsidRDefault="00FD7899" w:rsidP="00037AEE">
            <w:pPr>
              <w:rPr>
                <w:rFonts w:ascii="Times New Roman" w:hAnsi="Times New Roman" w:cs="Times New Roman"/>
                <w:lang w:val="hr-HR"/>
              </w:rPr>
            </w:pPr>
            <w:r w:rsidRPr="008545D2">
              <w:rPr>
                <w:rFonts w:ascii="Times New Roman" w:hAnsi="Times New Roman" w:cs="Times New Roman"/>
                <w:lang w:val="hr-HR"/>
              </w:rPr>
              <w:t xml:space="preserve">Projekt je usklađen s pravilima za državnu potporu (ABER), kako je propisano LAG Natječajem, te nije sufinanciran iz drugih izvora Europske unije. </w:t>
            </w:r>
          </w:p>
          <w:p w14:paraId="54B73D72" w14:textId="77777777" w:rsidR="00FD7899" w:rsidRPr="008545D2" w:rsidRDefault="00FD7899" w:rsidP="00037AEE">
            <w:pPr>
              <w:rPr>
                <w:rFonts w:ascii="Times New Roman" w:hAnsi="Times New Roman" w:cs="Times New Roman"/>
                <w:lang w:val="hr-HR"/>
              </w:rPr>
            </w:pPr>
          </w:p>
        </w:tc>
      </w:tr>
    </w:tbl>
    <w:p w14:paraId="3815A7BB" w14:textId="77777777" w:rsidR="00FD7899" w:rsidRPr="008545D2" w:rsidRDefault="00FD7899" w:rsidP="00FD7899">
      <w:pPr>
        <w:rPr>
          <w:rFonts w:ascii="Times New Roman" w:hAnsi="Times New Roman" w:cs="Times New Roman"/>
          <w:b/>
          <w:bCs/>
        </w:rPr>
      </w:pPr>
    </w:p>
    <w:bookmarkEnd w:id="60"/>
    <w:bookmarkEnd w:id="61"/>
    <w:p w14:paraId="7D80D2D9" w14:textId="5225C96A" w:rsidR="00FF7352" w:rsidRPr="008545D2" w:rsidRDefault="00FF7352" w:rsidP="00FF7352">
      <w:pPr>
        <w:tabs>
          <w:tab w:val="left" w:pos="1276"/>
        </w:tabs>
        <w:jc w:val="both"/>
        <w:rPr>
          <w:rFonts w:ascii="Times New Roman" w:hAnsi="Times New Roman" w:cs="Times New Roman"/>
        </w:rPr>
      </w:pPr>
    </w:p>
    <w:p w14:paraId="22219AA0" w14:textId="77777777" w:rsidR="00FF7352" w:rsidRPr="008545D2" w:rsidRDefault="00FF7352" w:rsidP="00FF7352">
      <w:pPr>
        <w:tabs>
          <w:tab w:val="left" w:pos="1276"/>
        </w:tabs>
        <w:jc w:val="both"/>
        <w:rPr>
          <w:rFonts w:ascii="Times New Roman" w:hAnsi="Times New Roman" w:cs="Times New Roman"/>
        </w:rPr>
      </w:pPr>
    </w:p>
    <w:p w14:paraId="425A0A6E" w14:textId="350A0B66" w:rsidR="00644970" w:rsidRPr="008545D2" w:rsidRDefault="003B2179" w:rsidP="00F47BB1">
      <w:pPr>
        <w:pStyle w:val="Heading1"/>
        <w:spacing w:before="0"/>
        <w:ind w:left="431" w:hanging="431"/>
        <w:rPr>
          <w:rFonts w:ascii="Times New Roman" w:hAnsi="Times New Roman" w:cs="Times New Roman"/>
          <w:b/>
          <w:color w:val="auto"/>
          <w:sz w:val="22"/>
          <w:szCs w:val="22"/>
        </w:rPr>
      </w:pPr>
      <w:bookmarkStart w:id="62" w:name="_Toc216952460"/>
      <w:r w:rsidRPr="008545D2">
        <w:rPr>
          <w:rFonts w:ascii="Times New Roman" w:hAnsi="Times New Roman" w:cs="Times New Roman"/>
          <w:b/>
          <w:color w:val="auto"/>
          <w:sz w:val="22"/>
          <w:szCs w:val="22"/>
        </w:rPr>
        <w:lastRenderedPageBreak/>
        <w:t>ADMINISTRATIVNE INFORMACIJE</w:t>
      </w:r>
      <w:bookmarkEnd w:id="62"/>
    </w:p>
    <w:p w14:paraId="73446CD1" w14:textId="77777777" w:rsidR="0068037C" w:rsidRPr="008545D2" w:rsidRDefault="0068037C" w:rsidP="00F47BB1">
      <w:pPr>
        <w:jc w:val="both"/>
        <w:rPr>
          <w:rFonts w:ascii="Times New Roman" w:hAnsi="Times New Roman" w:cs="Times New Roman"/>
        </w:rPr>
      </w:pPr>
    </w:p>
    <w:p w14:paraId="230F7E8C" w14:textId="0C378EDB" w:rsidR="00F75534" w:rsidRPr="008545D2" w:rsidRDefault="006643AA" w:rsidP="00F47BB1">
      <w:pPr>
        <w:pStyle w:val="Heading2"/>
        <w:spacing w:after="240"/>
        <w:ind w:left="578" w:hanging="578"/>
        <w:rPr>
          <w:rFonts w:ascii="Times New Roman" w:hAnsi="Times New Roman" w:cs="Times New Roman"/>
          <w:sz w:val="22"/>
          <w:szCs w:val="22"/>
        </w:rPr>
      </w:pPr>
      <w:bookmarkStart w:id="63" w:name="_Toc503373225"/>
      <w:bookmarkStart w:id="64" w:name="_Toc216952461"/>
      <w:r w:rsidRPr="008545D2">
        <w:rPr>
          <w:rFonts w:ascii="Times New Roman" w:hAnsi="Times New Roman" w:cs="Times New Roman"/>
          <w:b/>
          <w:color w:val="auto"/>
          <w:sz w:val="22"/>
          <w:szCs w:val="22"/>
        </w:rPr>
        <w:t>Izmjena i</w:t>
      </w:r>
      <w:r w:rsidR="0079241D" w:rsidRPr="008545D2">
        <w:rPr>
          <w:rFonts w:ascii="Times New Roman" w:hAnsi="Times New Roman" w:cs="Times New Roman"/>
          <w:b/>
          <w:color w:val="auto"/>
          <w:sz w:val="22"/>
          <w:szCs w:val="22"/>
        </w:rPr>
        <w:t xml:space="preserve"> </w:t>
      </w:r>
      <w:r w:rsidRPr="008545D2">
        <w:rPr>
          <w:rFonts w:ascii="Times New Roman" w:hAnsi="Times New Roman" w:cs="Times New Roman"/>
          <w:b/>
          <w:color w:val="auto"/>
          <w:sz w:val="22"/>
          <w:szCs w:val="22"/>
        </w:rPr>
        <w:t>ispravak Natječaja</w:t>
      </w:r>
      <w:bookmarkEnd w:id="63"/>
      <w:bookmarkEnd w:id="64"/>
    </w:p>
    <w:p w14:paraId="213F99DE" w14:textId="4582B3B9"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Izmjena ovog Natječaja znači izmjenu odredbi Natječaja, a kojom se ne dovode u pitanje temeljna načela iz članka 76. Pravilnika</w:t>
      </w:r>
      <w:r w:rsidR="00543566" w:rsidRPr="008545D2">
        <w:rPr>
          <w:rFonts w:ascii="Times New Roman" w:hAnsi="Times New Roman" w:cs="Times New Roman"/>
        </w:rPr>
        <w:t xml:space="preserve"> o provedbi lokalnih razvojnih strategija unutar intervencije 77.06. „Potpora LEADER (CLLD) pristupu“ iz Strateškog plana Zajedničke poljoprivredne politike Republike Hrvatske 2023. - 2027.</w:t>
      </w:r>
      <w:r w:rsidRPr="008545D2">
        <w:rPr>
          <w:rFonts w:ascii="Times New Roman" w:hAnsi="Times New Roman" w:cs="Times New Roman"/>
        </w:rPr>
        <w:t>.</w:t>
      </w:r>
    </w:p>
    <w:p w14:paraId="1FFE8FAD" w14:textId="77777777" w:rsidR="0008366A" w:rsidRPr="008545D2" w:rsidRDefault="0008366A" w:rsidP="0008366A">
      <w:pPr>
        <w:tabs>
          <w:tab w:val="left" w:pos="1276"/>
        </w:tabs>
        <w:jc w:val="both"/>
        <w:rPr>
          <w:rFonts w:ascii="Times New Roman" w:hAnsi="Times New Roman" w:cs="Times New Roman"/>
        </w:rPr>
      </w:pPr>
    </w:p>
    <w:p w14:paraId="03DA91E7" w14:textId="77777777"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 xml:space="preserve">Ovaj Natječaj je moguće izmijeniti najkasnije zadnji dan prije početka podnošenja zahtjeva za potporu. </w:t>
      </w:r>
    </w:p>
    <w:p w14:paraId="731C0B47" w14:textId="77777777" w:rsidR="0008366A" w:rsidRPr="008545D2" w:rsidRDefault="0008366A" w:rsidP="0008366A">
      <w:pPr>
        <w:tabs>
          <w:tab w:val="left" w:pos="1276"/>
        </w:tabs>
        <w:jc w:val="both"/>
        <w:rPr>
          <w:rFonts w:ascii="Times New Roman" w:hAnsi="Times New Roman" w:cs="Times New Roman"/>
        </w:rPr>
      </w:pPr>
    </w:p>
    <w:p w14:paraId="15E9A41F" w14:textId="75D84C5E"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Izmjena ovog Natječaja objavljuje se na mrežnoj stranici LAG-a</w:t>
      </w:r>
      <w:r w:rsidR="002114BE" w:rsidRPr="008545D2">
        <w:rPr>
          <w:rFonts w:ascii="Times New Roman" w:hAnsi="Times New Roman" w:cs="Times New Roman"/>
        </w:rPr>
        <w:t xml:space="preserve">: </w:t>
      </w:r>
      <w:hyperlink r:id="rId18" w:history="1">
        <w:r w:rsidR="002114BE" w:rsidRPr="008545D2">
          <w:rPr>
            <w:rStyle w:val="Hyperlink"/>
            <w:rFonts w:ascii="Times New Roman" w:hAnsi="Times New Roman" w:cs="Times New Roman"/>
          </w:rPr>
          <w:t>https://zagorje-sutla.eu/</w:t>
        </w:r>
      </w:hyperlink>
      <w:r w:rsidR="002114BE" w:rsidRPr="008545D2">
        <w:rPr>
          <w:rFonts w:ascii="Times New Roman" w:hAnsi="Times New Roman" w:cs="Times New Roman"/>
        </w:rPr>
        <w:t xml:space="preserve"> </w:t>
      </w:r>
    </w:p>
    <w:p w14:paraId="3F4A0085" w14:textId="77777777" w:rsidR="0008366A" w:rsidRPr="008545D2" w:rsidRDefault="0008366A" w:rsidP="0008366A">
      <w:pPr>
        <w:tabs>
          <w:tab w:val="left" w:pos="1276"/>
        </w:tabs>
        <w:jc w:val="both"/>
        <w:rPr>
          <w:rFonts w:ascii="Times New Roman" w:hAnsi="Times New Roman" w:cs="Times New Roman"/>
        </w:rPr>
      </w:pPr>
    </w:p>
    <w:p w14:paraId="1502BE31" w14:textId="77777777"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 xml:space="preserve">Iznimno od navedenog, ovaj Natječaj je moguće izmijeniti nakon početka podnošenja zahtjeva za potporu u sljedećim slučajevima: </w:t>
      </w:r>
    </w:p>
    <w:p w14:paraId="25472968" w14:textId="77777777" w:rsidR="0008366A" w:rsidRPr="008545D2" w:rsidRDefault="0008366A">
      <w:pPr>
        <w:pStyle w:val="ListParagraph"/>
        <w:numPr>
          <w:ilvl w:val="0"/>
          <w:numId w:val="19"/>
        </w:numPr>
        <w:tabs>
          <w:tab w:val="left" w:pos="1276"/>
        </w:tabs>
        <w:jc w:val="both"/>
        <w:rPr>
          <w:rFonts w:ascii="Times New Roman" w:hAnsi="Times New Roman" w:cs="Times New Roman"/>
        </w:rPr>
      </w:pPr>
      <w:r w:rsidRPr="008545D2">
        <w:rPr>
          <w:rFonts w:ascii="Times New Roman" w:hAnsi="Times New Roman" w:cs="Times New Roman"/>
        </w:rPr>
        <w:t xml:space="preserve">izmjene raspoloživih sredstava </w:t>
      </w:r>
    </w:p>
    <w:p w14:paraId="360C38D3" w14:textId="77777777" w:rsidR="0008366A" w:rsidRPr="008545D2" w:rsidRDefault="0008366A">
      <w:pPr>
        <w:pStyle w:val="ListParagraph"/>
        <w:numPr>
          <w:ilvl w:val="0"/>
          <w:numId w:val="19"/>
        </w:numPr>
        <w:tabs>
          <w:tab w:val="left" w:pos="1276"/>
        </w:tabs>
        <w:jc w:val="both"/>
        <w:rPr>
          <w:rFonts w:ascii="Times New Roman" w:hAnsi="Times New Roman" w:cs="Times New Roman"/>
        </w:rPr>
      </w:pPr>
      <w:r w:rsidRPr="008545D2">
        <w:rPr>
          <w:rFonts w:ascii="Times New Roman" w:hAnsi="Times New Roman" w:cs="Times New Roman"/>
        </w:rPr>
        <w:t>produljenja krajnjeg roka za podnošenje zahtjeva za potporu</w:t>
      </w:r>
    </w:p>
    <w:p w14:paraId="0DECB96B" w14:textId="77777777" w:rsidR="0008366A" w:rsidRPr="008545D2" w:rsidRDefault="0008366A">
      <w:pPr>
        <w:pStyle w:val="ListParagraph"/>
        <w:numPr>
          <w:ilvl w:val="0"/>
          <w:numId w:val="19"/>
        </w:numPr>
        <w:tabs>
          <w:tab w:val="left" w:pos="1276"/>
        </w:tabs>
        <w:jc w:val="both"/>
        <w:rPr>
          <w:rFonts w:ascii="Times New Roman" w:hAnsi="Times New Roman" w:cs="Times New Roman"/>
        </w:rPr>
      </w:pPr>
      <w:r w:rsidRPr="008545D2">
        <w:rPr>
          <w:rFonts w:ascii="Times New Roman" w:hAnsi="Times New Roman" w:cs="Times New Roman"/>
        </w:rPr>
        <w:t xml:space="preserve">ispravka natječaja radi uočene pogreške </w:t>
      </w:r>
    </w:p>
    <w:p w14:paraId="4D91EB47" w14:textId="77777777" w:rsidR="0008366A" w:rsidRPr="008545D2" w:rsidRDefault="0008366A">
      <w:pPr>
        <w:pStyle w:val="ListParagraph"/>
        <w:numPr>
          <w:ilvl w:val="0"/>
          <w:numId w:val="19"/>
        </w:numPr>
        <w:tabs>
          <w:tab w:val="left" w:pos="1276"/>
        </w:tabs>
        <w:jc w:val="both"/>
        <w:rPr>
          <w:rFonts w:ascii="Times New Roman" w:hAnsi="Times New Roman" w:cs="Times New Roman"/>
        </w:rPr>
      </w:pPr>
      <w:r w:rsidRPr="008545D2">
        <w:rPr>
          <w:rFonts w:ascii="Times New Roman" w:hAnsi="Times New Roman" w:cs="Times New Roman"/>
        </w:rPr>
        <w:t xml:space="preserve">izmjene uslijed odluka Europske komisije ili nadležnih tijela. </w:t>
      </w:r>
    </w:p>
    <w:p w14:paraId="71FBDF7A" w14:textId="77777777" w:rsidR="0008366A" w:rsidRPr="008545D2" w:rsidRDefault="0008366A" w:rsidP="0008366A">
      <w:pPr>
        <w:tabs>
          <w:tab w:val="left" w:pos="1276"/>
        </w:tabs>
        <w:jc w:val="both"/>
        <w:rPr>
          <w:rFonts w:ascii="Times New Roman" w:hAnsi="Times New Roman" w:cs="Times New Roman"/>
        </w:rPr>
      </w:pPr>
    </w:p>
    <w:p w14:paraId="66B93F9B" w14:textId="77777777"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Ispravak ovog Natječaja znači ispravak teksta Natječaja nomotehničke prirode.</w:t>
      </w:r>
    </w:p>
    <w:p w14:paraId="6BCA19E9" w14:textId="77777777" w:rsidR="0008366A" w:rsidRPr="008545D2" w:rsidRDefault="0008366A" w:rsidP="0008366A">
      <w:pPr>
        <w:tabs>
          <w:tab w:val="left" w:pos="1276"/>
        </w:tabs>
        <w:jc w:val="both"/>
        <w:rPr>
          <w:rFonts w:ascii="Times New Roman" w:hAnsi="Times New Roman" w:cs="Times New Roman"/>
        </w:rPr>
      </w:pPr>
    </w:p>
    <w:p w14:paraId="43510278" w14:textId="13864189" w:rsidR="0008366A" w:rsidRPr="008545D2" w:rsidRDefault="0008366A" w:rsidP="0008366A">
      <w:pPr>
        <w:tabs>
          <w:tab w:val="left" w:pos="1276"/>
        </w:tabs>
        <w:jc w:val="both"/>
        <w:rPr>
          <w:rFonts w:ascii="Times New Roman" w:hAnsi="Times New Roman" w:cs="Times New Roman"/>
        </w:rPr>
      </w:pPr>
      <w:r w:rsidRPr="008545D2">
        <w:rPr>
          <w:rFonts w:ascii="Times New Roman" w:hAnsi="Times New Roman" w:cs="Times New Roman"/>
        </w:rPr>
        <w:t>Ispravak ovog Natječaja objavljuje se na mrežnoj stranici LAG-a</w:t>
      </w:r>
      <w:r w:rsidR="00543566" w:rsidRPr="008545D2">
        <w:rPr>
          <w:rFonts w:ascii="Times New Roman" w:hAnsi="Times New Roman" w:cs="Times New Roman"/>
        </w:rPr>
        <w:t xml:space="preserve"> </w:t>
      </w:r>
      <w:hyperlink r:id="rId19" w:history="1">
        <w:r w:rsidR="00543566" w:rsidRPr="008545D2">
          <w:rPr>
            <w:rStyle w:val="Hyperlink"/>
            <w:rFonts w:ascii="Times New Roman" w:hAnsi="Times New Roman" w:cs="Times New Roman"/>
          </w:rPr>
          <w:t>https://zagorje-sutla.eu/</w:t>
        </w:r>
      </w:hyperlink>
      <w:r w:rsidRPr="008545D2">
        <w:rPr>
          <w:rFonts w:ascii="Times New Roman" w:hAnsi="Times New Roman" w:cs="Times New Roman"/>
        </w:rPr>
        <w:t xml:space="preserve">. </w:t>
      </w:r>
    </w:p>
    <w:p w14:paraId="7D550FEA" w14:textId="77777777" w:rsidR="00117DD8" w:rsidRPr="008545D2" w:rsidRDefault="00117DD8" w:rsidP="00F47BB1">
      <w:pPr>
        <w:tabs>
          <w:tab w:val="left" w:pos="1276"/>
        </w:tabs>
        <w:jc w:val="both"/>
        <w:rPr>
          <w:rFonts w:ascii="Times New Roman" w:hAnsi="Times New Roman" w:cs="Times New Roman"/>
        </w:rPr>
      </w:pPr>
    </w:p>
    <w:p w14:paraId="463CE126" w14:textId="77777777" w:rsidR="009A7AA4" w:rsidRPr="008545D2" w:rsidRDefault="009A7AA4" w:rsidP="00F47BB1">
      <w:pPr>
        <w:shd w:val="clear" w:color="auto" w:fill="FFFFFF"/>
        <w:contextualSpacing/>
        <w:jc w:val="both"/>
        <w:rPr>
          <w:rFonts w:ascii="Times New Roman" w:eastAsia="Calibri" w:hAnsi="Times New Roman" w:cs="Times New Roman"/>
          <w:color w:val="000000"/>
          <w:lang w:eastAsia="hr-HR"/>
        </w:rPr>
      </w:pPr>
    </w:p>
    <w:p w14:paraId="0970AD65" w14:textId="77777777" w:rsidR="0070732C" w:rsidRPr="008545D2" w:rsidRDefault="0070732C" w:rsidP="00F47BB1">
      <w:pPr>
        <w:pStyle w:val="Heading2"/>
        <w:spacing w:after="240"/>
        <w:ind w:left="578" w:hanging="578"/>
        <w:rPr>
          <w:rFonts w:ascii="Times New Roman" w:hAnsi="Times New Roman" w:cs="Times New Roman"/>
          <w:b/>
          <w:sz w:val="22"/>
          <w:szCs w:val="22"/>
        </w:rPr>
      </w:pPr>
      <w:bookmarkStart w:id="65" w:name="_Toc12522236"/>
      <w:bookmarkStart w:id="66" w:name="_Toc21688062"/>
      <w:bookmarkStart w:id="67" w:name="_Toc216952462"/>
      <w:r w:rsidRPr="008545D2">
        <w:rPr>
          <w:rFonts w:ascii="Times New Roman" w:hAnsi="Times New Roman" w:cs="Times New Roman"/>
          <w:b/>
          <w:color w:val="auto"/>
          <w:sz w:val="22"/>
          <w:szCs w:val="22"/>
        </w:rPr>
        <w:t>Poništenje Natječaja</w:t>
      </w:r>
      <w:bookmarkEnd w:id="65"/>
      <w:bookmarkEnd w:id="66"/>
      <w:bookmarkEnd w:id="67"/>
    </w:p>
    <w:p w14:paraId="42B8C280" w14:textId="1F26E742" w:rsidR="0070732C" w:rsidRPr="008545D2" w:rsidRDefault="0070732C" w:rsidP="00F47BB1">
      <w:pPr>
        <w:tabs>
          <w:tab w:val="left" w:pos="284"/>
        </w:tabs>
        <w:jc w:val="both"/>
        <w:rPr>
          <w:rFonts w:ascii="Times New Roman" w:eastAsia="Calibri" w:hAnsi="Times New Roman" w:cs="Times New Roman"/>
        </w:rPr>
      </w:pPr>
      <w:r w:rsidRPr="008545D2">
        <w:rPr>
          <w:rFonts w:ascii="Times New Roman" w:eastAsia="Calibri" w:hAnsi="Times New Roman" w:cs="Times New Roman"/>
        </w:rPr>
        <w:t xml:space="preserve">Ovaj Natječaj moguće </w:t>
      </w:r>
      <w:r w:rsidR="005A3662" w:rsidRPr="008545D2">
        <w:rPr>
          <w:rFonts w:ascii="Times New Roman" w:eastAsia="Calibri" w:hAnsi="Times New Roman" w:cs="Times New Roman"/>
        </w:rPr>
        <w:t xml:space="preserve">je </w:t>
      </w:r>
      <w:r w:rsidRPr="008545D2">
        <w:rPr>
          <w:rFonts w:ascii="Times New Roman" w:eastAsia="Calibri" w:hAnsi="Times New Roman" w:cs="Times New Roman"/>
        </w:rPr>
        <w:t xml:space="preserve">poništiti prije </w:t>
      </w:r>
      <w:r w:rsidR="008477FD" w:rsidRPr="008545D2">
        <w:rPr>
          <w:rFonts w:ascii="Times New Roman" w:eastAsia="Calibri" w:hAnsi="Times New Roman" w:cs="Times New Roman"/>
        </w:rPr>
        <w:t>izdavanja</w:t>
      </w:r>
      <w:r w:rsidR="008477FD" w:rsidRPr="008545D2">
        <w:rPr>
          <w:rFonts w:ascii="Times New Roman" w:hAnsi="Times New Roman" w:cs="Times New Roman"/>
        </w:rPr>
        <w:t xml:space="preserve"> </w:t>
      </w:r>
      <w:r w:rsidR="008477FD" w:rsidRPr="008545D2">
        <w:rPr>
          <w:rFonts w:ascii="Times New Roman" w:eastAsia="Calibri" w:hAnsi="Times New Roman" w:cs="Times New Roman"/>
        </w:rPr>
        <w:t>prvog akta koj</w:t>
      </w:r>
      <w:r w:rsidR="00283091" w:rsidRPr="008545D2">
        <w:rPr>
          <w:rFonts w:ascii="Times New Roman" w:eastAsia="Calibri" w:hAnsi="Times New Roman" w:cs="Times New Roman"/>
        </w:rPr>
        <w:t>i</w:t>
      </w:r>
      <w:r w:rsidR="008477FD" w:rsidRPr="008545D2">
        <w:rPr>
          <w:rFonts w:ascii="Times New Roman" w:eastAsia="Calibri" w:hAnsi="Times New Roman" w:cs="Times New Roman"/>
        </w:rPr>
        <w:t>m se odlučuje o zahtjevu za potporu korisnika</w:t>
      </w:r>
      <w:r w:rsidRPr="008545D2">
        <w:rPr>
          <w:rFonts w:ascii="Times New Roman" w:eastAsia="Calibri" w:hAnsi="Times New Roman" w:cs="Times New Roman"/>
        </w:rPr>
        <w:t>,</w:t>
      </w:r>
      <w:r w:rsidR="008477FD" w:rsidRPr="008545D2">
        <w:rPr>
          <w:rFonts w:ascii="Times New Roman" w:eastAsia="Calibri" w:hAnsi="Times New Roman" w:cs="Times New Roman"/>
        </w:rPr>
        <w:t xml:space="preserve"> </w:t>
      </w:r>
      <w:r w:rsidRPr="008545D2">
        <w:rPr>
          <w:rFonts w:ascii="Times New Roman" w:eastAsia="Calibri" w:hAnsi="Times New Roman" w:cs="Times New Roman"/>
        </w:rPr>
        <w:t>u sljedećim slučajevima:</w:t>
      </w:r>
    </w:p>
    <w:p w14:paraId="450A74ED" w14:textId="40DA6795" w:rsidR="0070732C" w:rsidRPr="008545D2" w:rsidRDefault="0070732C">
      <w:pPr>
        <w:numPr>
          <w:ilvl w:val="0"/>
          <w:numId w:val="6"/>
        </w:numPr>
        <w:shd w:val="clear" w:color="auto" w:fill="FFFFFF"/>
        <w:ind w:left="270" w:hanging="270"/>
        <w:contextualSpacing/>
        <w:jc w:val="both"/>
        <w:rPr>
          <w:rFonts w:ascii="Times New Roman" w:eastAsia="Calibri" w:hAnsi="Times New Roman" w:cs="Times New Roman"/>
          <w:color w:val="000000"/>
          <w:lang w:eastAsia="hr-HR"/>
        </w:rPr>
      </w:pPr>
      <w:r w:rsidRPr="008545D2">
        <w:rPr>
          <w:rFonts w:ascii="Times New Roman" w:eastAsia="Calibri" w:hAnsi="Times New Roman" w:cs="Times New Roman"/>
          <w:color w:val="000000"/>
          <w:lang w:eastAsia="hr-HR"/>
        </w:rPr>
        <w:t xml:space="preserve">kada se utvrdi da se na bilo koji način ugrožava načelo jednakog postupanja </w:t>
      </w:r>
    </w:p>
    <w:p w14:paraId="3D348C6D" w14:textId="539150C9" w:rsidR="0070732C" w:rsidRPr="008545D2" w:rsidRDefault="0070732C">
      <w:pPr>
        <w:numPr>
          <w:ilvl w:val="0"/>
          <w:numId w:val="6"/>
        </w:numPr>
        <w:shd w:val="clear" w:color="auto" w:fill="FFFFFF"/>
        <w:ind w:left="270" w:hanging="270"/>
        <w:contextualSpacing/>
        <w:jc w:val="both"/>
        <w:rPr>
          <w:rFonts w:ascii="Times New Roman" w:eastAsia="Calibri" w:hAnsi="Times New Roman" w:cs="Times New Roman"/>
          <w:color w:val="000000"/>
          <w:lang w:eastAsia="hr-HR"/>
        </w:rPr>
      </w:pPr>
      <w:r w:rsidRPr="008545D2">
        <w:rPr>
          <w:rFonts w:ascii="Times New Roman" w:eastAsia="Calibri" w:hAnsi="Times New Roman" w:cs="Times New Roman"/>
          <w:color w:val="000000"/>
          <w:lang w:eastAsia="hr-HR"/>
        </w:rPr>
        <w:t xml:space="preserve">kada je u </w:t>
      </w:r>
      <w:r w:rsidR="003046E8" w:rsidRPr="008545D2">
        <w:rPr>
          <w:rFonts w:ascii="Times New Roman" w:eastAsia="Calibri" w:hAnsi="Times New Roman" w:cs="Times New Roman"/>
          <w:color w:val="000000"/>
          <w:lang w:eastAsia="hr-HR"/>
        </w:rPr>
        <w:t>N</w:t>
      </w:r>
      <w:r w:rsidRPr="008545D2">
        <w:rPr>
          <w:rFonts w:ascii="Times New Roman" w:eastAsia="Calibri" w:hAnsi="Times New Roman" w:cs="Times New Roman"/>
          <w:color w:val="000000"/>
          <w:lang w:eastAsia="hr-HR"/>
        </w:rPr>
        <w:t xml:space="preserve">atječaju utvrđena </w:t>
      </w:r>
      <w:r w:rsidR="00310918" w:rsidRPr="008545D2">
        <w:rPr>
          <w:rFonts w:ascii="Times New Roman" w:eastAsia="Calibri" w:hAnsi="Times New Roman" w:cs="Times New Roman"/>
          <w:color w:val="000000"/>
          <w:lang w:eastAsia="hr-HR"/>
        </w:rPr>
        <w:t>po</w:t>
      </w:r>
      <w:r w:rsidRPr="008545D2">
        <w:rPr>
          <w:rFonts w:ascii="Times New Roman" w:eastAsia="Calibri" w:hAnsi="Times New Roman" w:cs="Times New Roman"/>
          <w:color w:val="000000"/>
          <w:lang w:eastAsia="hr-HR"/>
        </w:rPr>
        <w:t>greška koja onemogućava daljnji postupak</w:t>
      </w:r>
      <w:r w:rsidR="00166A1A" w:rsidRPr="008545D2">
        <w:rPr>
          <w:rFonts w:ascii="Times New Roman" w:eastAsia="Calibri" w:hAnsi="Times New Roman" w:cs="Times New Roman"/>
          <w:color w:val="000000"/>
          <w:lang w:eastAsia="hr-HR"/>
        </w:rPr>
        <w:t>,</w:t>
      </w:r>
      <w:r w:rsidRPr="008545D2">
        <w:rPr>
          <w:rFonts w:ascii="Times New Roman" w:eastAsia="Calibri" w:hAnsi="Times New Roman" w:cs="Times New Roman"/>
          <w:color w:val="000000"/>
          <w:lang w:eastAsia="hr-HR"/>
        </w:rPr>
        <w:t xml:space="preserve"> ili</w:t>
      </w:r>
    </w:p>
    <w:p w14:paraId="23FC13C1" w14:textId="35D96FBC" w:rsidR="0070732C" w:rsidRPr="008545D2" w:rsidRDefault="0070732C">
      <w:pPr>
        <w:numPr>
          <w:ilvl w:val="0"/>
          <w:numId w:val="6"/>
        </w:numPr>
        <w:shd w:val="clear" w:color="auto" w:fill="FFFFFF"/>
        <w:ind w:left="270" w:hanging="270"/>
        <w:contextualSpacing/>
        <w:jc w:val="both"/>
        <w:rPr>
          <w:rFonts w:ascii="Times New Roman" w:eastAsia="Calibri" w:hAnsi="Times New Roman" w:cs="Times New Roman"/>
          <w:color w:val="000000"/>
          <w:lang w:eastAsia="hr-HR"/>
        </w:rPr>
      </w:pPr>
      <w:r w:rsidRPr="008545D2">
        <w:rPr>
          <w:rFonts w:ascii="Times New Roman" w:eastAsia="Calibri" w:hAnsi="Times New Roman" w:cs="Times New Roman"/>
          <w:color w:val="000000"/>
          <w:lang w:eastAsia="hr-HR"/>
        </w:rPr>
        <w:t xml:space="preserve">ako se utvrde okolnosti koje nisu bile poznate prije objave </w:t>
      </w:r>
      <w:r w:rsidR="00B65763" w:rsidRPr="008545D2">
        <w:rPr>
          <w:rFonts w:ascii="Times New Roman" w:eastAsia="Calibri" w:hAnsi="Times New Roman" w:cs="Times New Roman"/>
          <w:color w:val="000000"/>
          <w:lang w:eastAsia="hr-HR"/>
        </w:rPr>
        <w:t xml:space="preserve">ovog </w:t>
      </w:r>
      <w:r w:rsidR="00166A1A" w:rsidRPr="008545D2">
        <w:rPr>
          <w:rFonts w:ascii="Times New Roman" w:eastAsia="Calibri" w:hAnsi="Times New Roman" w:cs="Times New Roman"/>
          <w:color w:val="000000"/>
          <w:lang w:eastAsia="hr-HR"/>
        </w:rPr>
        <w:t>N</w:t>
      </w:r>
      <w:r w:rsidRPr="008545D2">
        <w:rPr>
          <w:rFonts w:ascii="Times New Roman" w:eastAsia="Calibri" w:hAnsi="Times New Roman" w:cs="Times New Roman"/>
          <w:color w:val="000000"/>
          <w:lang w:eastAsia="hr-HR"/>
        </w:rPr>
        <w:t>atječaja, a</w:t>
      </w:r>
      <w:r w:rsidR="00166A1A" w:rsidRPr="008545D2">
        <w:rPr>
          <w:rFonts w:ascii="Times New Roman" w:hAnsi="Times New Roman" w:cs="Times New Roman"/>
        </w:rPr>
        <w:t xml:space="preserve"> </w:t>
      </w:r>
      <w:r w:rsidR="00166A1A" w:rsidRPr="008545D2">
        <w:rPr>
          <w:rFonts w:ascii="Times New Roman" w:eastAsia="Calibri" w:hAnsi="Times New Roman" w:cs="Times New Roman"/>
          <w:color w:val="000000"/>
          <w:lang w:eastAsia="hr-HR"/>
        </w:rPr>
        <w:t>koje bi dovele do neobjavljivanja ovog Natječaja ili do sadržajno bitno drukčijeg Natječaja</w:t>
      </w:r>
      <w:r w:rsidRPr="008545D2">
        <w:rPr>
          <w:rFonts w:ascii="Times New Roman" w:eastAsia="Calibri" w:hAnsi="Times New Roman" w:cs="Times New Roman"/>
          <w:color w:val="000000"/>
          <w:lang w:eastAsia="hr-HR"/>
        </w:rPr>
        <w:t>.</w:t>
      </w:r>
    </w:p>
    <w:p w14:paraId="188EAB02" w14:textId="77777777" w:rsidR="0070732C" w:rsidRPr="008545D2" w:rsidRDefault="0070732C" w:rsidP="00F47BB1">
      <w:pPr>
        <w:shd w:val="clear" w:color="auto" w:fill="FFFFFF"/>
        <w:ind w:left="270"/>
        <w:contextualSpacing/>
        <w:jc w:val="both"/>
        <w:rPr>
          <w:rFonts w:ascii="Times New Roman" w:eastAsia="Calibri" w:hAnsi="Times New Roman" w:cs="Times New Roman"/>
          <w:color w:val="000000"/>
          <w:lang w:eastAsia="hr-HR"/>
        </w:rPr>
      </w:pPr>
    </w:p>
    <w:p w14:paraId="0E6FBB4C" w14:textId="64B65029" w:rsidR="0070732C" w:rsidRPr="008545D2" w:rsidRDefault="0070732C" w:rsidP="00F47BB1">
      <w:pPr>
        <w:tabs>
          <w:tab w:val="left" w:pos="284"/>
        </w:tabs>
        <w:spacing w:after="120"/>
        <w:jc w:val="both"/>
        <w:rPr>
          <w:rFonts w:ascii="Times New Roman" w:eastAsia="Calibri" w:hAnsi="Times New Roman" w:cs="Times New Roman"/>
          <w:color w:val="000000"/>
        </w:rPr>
      </w:pPr>
      <w:r w:rsidRPr="008545D2">
        <w:rPr>
          <w:rFonts w:ascii="Times New Roman" w:eastAsia="Calibri" w:hAnsi="Times New Roman" w:cs="Times New Roman"/>
        </w:rPr>
        <w:t xml:space="preserve">Poništenje </w:t>
      </w:r>
      <w:r w:rsidR="00166A1A" w:rsidRPr="008545D2">
        <w:rPr>
          <w:rFonts w:ascii="Times New Roman" w:eastAsia="Calibri" w:hAnsi="Times New Roman" w:cs="Times New Roman"/>
        </w:rPr>
        <w:t xml:space="preserve">ovog </w:t>
      </w:r>
      <w:r w:rsidRPr="008545D2">
        <w:rPr>
          <w:rFonts w:ascii="Times New Roman" w:eastAsia="Calibri" w:hAnsi="Times New Roman" w:cs="Times New Roman"/>
        </w:rPr>
        <w:t>Natječaja objavljuje se na mrežnoj stranici LAG-a</w:t>
      </w:r>
      <w:r w:rsidR="002114BE" w:rsidRPr="008545D2">
        <w:rPr>
          <w:rFonts w:ascii="Times New Roman" w:eastAsia="Calibri" w:hAnsi="Times New Roman" w:cs="Times New Roman"/>
        </w:rPr>
        <w:t xml:space="preserve">: </w:t>
      </w:r>
      <w:hyperlink r:id="rId20" w:history="1">
        <w:r w:rsidR="002114BE" w:rsidRPr="008545D2">
          <w:rPr>
            <w:rStyle w:val="Hyperlink"/>
            <w:rFonts w:ascii="Times New Roman" w:eastAsia="Calibri" w:hAnsi="Times New Roman" w:cs="Times New Roman"/>
          </w:rPr>
          <w:t>https://zagorje-sutla.eu/</w:t>
        </w:r>
      </w:hyperlink>
      <w:r w:rsidR="002114BE" w:rsidRPr="008545D2">
        <w:rPr>
          <w:rFonts w:ascii="Times New Roman" w:eastAsia="Calibri" w:hAnsi="Times New Roman" w:cs="Times New Roman"/>
        </w:rPr>
        <w:t xml:space="preserve"> </w:t>
      </w:r>
    </w:p>
    <w:p w14:paraId="608FCE4E" w14:textId="77777777" w:rsidR="00076090" w:rsidRPr="008545D2" w:rsidRDefault="00076090" w:rsidP="00F47BB1">
      <w:pPr>
        <w:shd w:val="clear" w:color="auto" w:fill="FFFFFF" w:themeFill="background1"/>
        <w:jc w:val="both"/>
        <w:rPr>
          <w:rFonts w:ascii="Times New Roman" w:eastAsia="Calibri" w:hAnsi="Times New Roman" w:cs="Times New Roman"/>
          <w:color w:val="000000"/>
        </w:rPr>
      </w:pPr>
    </w:p>
    <w:p w14:paraId="07EA7768" w14:textId="60DB78EF" w:rsidR="00076090" w:rsidRPr="008545D2" w:rsidRDefault="00076090" w:rsidP="00F47BB1">
      <w:pPr>
        <w:pStyle w:val="Heading2"/>
        <w:spacing w:after="240"/>
        <w:ind w:left="578" w:hanging="578"/>
        <w:rPr>
          <w:rFonts w:ascii="Times New Roman" w:hAnsi="Times New Roman" w:cs="Times New Roman"/>
          <w:b/>
          <w:color w:val="auto"/>
          <w:sz w:val="22"/>
          <w:szCs w:val="22"/>
        </w:rPr>
      </w:pPr>
      <w:bookmarkStart w:id="68" w:name="_Toc216952463"/>
      <w:r w:rsidRPr="008545D2">
        <w:rPr>
          <w:rFonts w:ascii="Times New Roman" w:hAnsi="Times New Roman" w:cs="Times New Roman"/>
          <w:b/>
          <w:color w:val="auto"/>
          <w:sz w:val="22"/>
          <w:szCs w:val="22"/>
        </w:rPr>
        <w:t>Pitanja i odgovori</w:t>
      </w:r>
      <w:bookmarkEnd w:id="68"/>
      <w:r w:rsidRPr="008545D2">
        <w:rPr>
          <w:rFonts w:ascii="Times New Roman" w:hAnsi="Times New Roman" w:cs="Times New Roman"/>
          <w:b/>
          <w:color w:val="auto"/>
          <w:sz w:val="22"/>
          <w:szCs w:val="22"/>
        </w:rPr>
        <w:t xml:space="preserve"> </w:t>
      </w:r>
    </w:p>
    <w:p w14:paraId="48F387EE" w14:textId="19613BB9" w:rsidR="000011C3" w:rsidRPr="008545D2" w:rsidRDefault="000011C3" w:rsidP="00D94DAD">
      <w:pPr>
        <w:jc w:val="both"/>
        <w:rPr>
          <w:rFonts w:ascii="Times New Roman" w:eastAsia="Calibri" w:hAnsi="Times New Roman" w:cs="Times New Roman"/>
          <w:color w:val="000000"/>
        </w:rPr>
      </w:pPr>
      <w:r w:rsidRPr="008545D2">
        <w:rPr>
          <w:rFonts w:ascii="Times New Roman" w:eastAsia="Calibri" w:hAnsi="Times New Roman" w:cs="Times New Roman"/>
          <w:color w:val="000000"/>
        </w:rPr>
        <w:t>Pitanja s jasno naznačenom referencom na ovaj Natječaj moguće je poslati</w:t>
      </w:r>
      <w:r w:rsidR="002E7424" w:rsidRPr="008545D2">
        <w:rPr>
          <w:rFonts w:ascii="Times New Roman" w:eastAsia="Calibri" w:hAnsi="Times New Roman" w:cs="Times New Roman"/>
          <w:color w:val="000000"/>
        </w:rPr>
        <w:t xml:space="preserve"> od dana objave </w:t>
      </w:r>
      <w:r w:rsidR="005A3662" w:rsidRPr="008545D2">
        <w:rPr>
          <w:rFonts w:ascii="Times New Roman" w:eastAsia="Calibri" w:hAnsi="Times New Roman" w:cs="Times New Roman"/>
          <w:color w:val="000000"/>
        </w:rPr>
        <w:t>ovog N</w:t>
      </w:r>
      <w:r w:rsidR="002E7424" w:rsidRPr="008545D2">
        <w:rPr>
          <w:rFonts w:ascii="Times New Roman" w:eastAsia="Calibri" w:hAnsi="Times New Roman" w:cs="Times New Roman"/>
          <w:color w:val="000000"/>
        </w:rPr>
        <w:t>atječaja do</w:t>
      </w:r>
      <w:r w:rsidR="0070732C" w:rsidRPr="008545D2">
        <w:rPr>
          <w:rFonts w:ascii="Times New Roman" w:eastAsia="Calibri" w:hAnsi="Times New Roman" w:cs="Times New Roman"/>
          <w:color w:val="000000"/>
        </w:rPr>
        <w:t xml:space="preserve"> najkasnije</w:t>
      </w:r>
      <w:r w:rsidR="0008366A" w:rsidRPr="008545D2">
        <w:rPr>
          <w:rFonts w:ascii="Times New Roman" w:eastAsia="Calibri" w:hAnsi="Times New Roman" w:cs="Times New Roman"/>
          <w:color w:val="000000"/>
        </w:rPr>
        <w:t xml:space="preserve"> </w:t>
      </w:r>
      <w:r w:rsidR="00B80EC5" w:rsidRPr="008545D2">
        <w:rPr>
          <w:rFonts w:ascii="Times New Roman" w:eastAsia="Calibri" w:hAnsi="Times New Roman" w:cs="Times New Roman"/>
          <w:b/>
          <w:bCs/>
          <w:color w:val="000000"/>
          <w:u w:val="single"/>
        </w:rPr>
        <w:t>15 dana prije roka podnošenja Zahtjeva za potporu</w:t>
      </w:r>
      <w:r w:rsidR="0070732C" w:rsidRPr="008545D2">
        <w:rPr>
          <w:rFonts w:ascii="Times New Roman" w:eastAsia="Calibri" w:hAnsi="Times New Roman" w:cs="Times New Roman"/>
          <w:color w:val="000000"/>
        </w:rPr>
        <w:t xml:space="preserve"> </w:t>
      </w:r>
      <w:r w:rsidRPr="008545D2">
        <w:rPr>
          <w:rFonts w:ascii="Times New Roman" w:eastAsia="Calibri" w:hAnsi="Times New Roman" w:cs="Times New Roman"/>
          <w:color w:val="000000"/>
        </w:rPr>
        <w:t xml:space="preserve">isključivo putem e-pošte </w:t>
      </w:r>
      <w:r w:rsidR="00056DAA" w:rsidRPr="008545D2">
        <w:rPr>
          <w:rFonts w:ascii="Times New Roman" w:eastAsia="Calibri" w:hAnsi="Times New Roman" w:cs="Times New Roman"/>
          <w:color w:val="000000"/>
        </w:rPr>
        <w:t xml:space="preserve">na </w:t>
      </w:r>
      <w:r w:rsidRPr="008545D2">
        <w:rPr>
          <w:rFonts w:ascii="Times New Roman" w:eastAsia="Calibri" w:hAnsi="Times New Roman" w:cs="Times New Roman"/>
          <w:color w:val="000000"/>
        </w:rPr>
        <w:t>adresu:</w:t>
      </w:r>
      <w:r w:rsidR="0008366A" w:rsidRPr="008545D2">
        <w:rPr>
          <w:rFonts w:ascii="Times New Roman" w:eastAsia="Calibri" w:hAnsi="Times New Roman" w:cs="Times New Roman"/>
          <w:color w:val="000000"/>
        </w:rPr>
        <w:t xml:space="preserve"> </w:t>
      </w:r>
      <w:hyperlink r:id="rId21" w:history="1">
        <w:r w:rsidR="0008366A" w:rsidRPr="008545D2">
          <w:rPr>
            <w:rStyle w:val="Hyperlink"/>
            <w:rFonts w:ascii="Times New Roman" w:eastAsia="Calibri" w:hAnsi="Times New Roman" w:cs="Times New Roman"/>
            <w:b/>
            <w:bCs/>
          </w:rPr>
          <w:t>lag@zagorje-sutla.eu</w:t>
        </w:r>
      </w:hyperlink>
      <w:r w:rsidR="0008366A" w:rsidRPr="008545D2">
        <w:rPr>
          <w:rFonts w:ascii="Times New Roman" w:eastAsia="Calibri" w:hAnsi="Times New Roman" w:cs="Times New Roman"/>
          <w:color w:val="000000"/>
        </w:rPr>
        <w:t xml:space="preserve">. </w:t>
      </w:r>
    </w:p>
    <w:p w14:paraId="41B28350" w14:textId="77777777" w:rsidR="000011C3" w:rsidRPr="008545D2" w:rsidRDefault="000011C3" w:rsidP="00F47BB1">
      <w:pPr>
        <w:shd w:val="clear" w:color="auto" w:fill="FFFFFF" w:themeFill="background1"/>
        <w:jc w:val="both"/>
        <w:rPr>
          <w:rFonts w:ascii="Times New Roman" w:hAnsi="Times New Roman" w:cs="Times New Roman"/>
        </w:rPr>
      </w:pPr>
    </w:p>
    <w:p w14:paraId="2CB37491" w14:textId="746F10BA" w:rsidR="00B65763" w:rsidRPr="008545D2" w:rsidRDefault="00B65763" w:rsidP="00F47BB1">
      <w:pPr>
        <w:tabs>
          <w:tab w:val="left" w:pos="1276"/>
        </w:tabs>
        <w:jc w:val="both"/>
        <w:rPr>
          <w:rFonts w:ascii="Times New Roman" w:eastAsia="Calibri" w:hAnsi="Times New Roman" w:cs="Times New Roman"/>
          <w:color w:val="000000"/>
        </w:rPr>
      </w:pPr>
      <w:r w:rsidRPr="008545D2">
        <w:rPr>
          <w:rFonts w:ascii="Times New Roman" w:eastAsia="Calibri" w:hAnsi="Times New Roman" w:cs="Times New Roman"/>
          <w:color w:val="000000"/>
        </w:rPr>
        <w:t xml:space="preserve">U svrhu osiguravanja poštivanja načela jednakog postupanja prema svim </w:t>
      </w:r>
      <w:r w:rsidR="005A3662" w:rsidRPr="008545D2">
        <w:rPr>
          <w:rFonts w:ascii="Times New Roman" w:eastAsia="Calibri" w:hAnsi="Times New Roman" w:cs="Times New Roman"/>
          <w:color w:val="000000"/>
        </w:rPr>
        <w:t xml:space="preserve">potencijalnim </w:t>
      </w:r>
      <w:r w:rsidRPr="008545D2">
        <w:rPr>
          <w:rFonts w:ascii="Times New Roman" w:eastAsia="Calibri" w:hAnsi="Times New Roman" w:cs="Times New Roman"/>
          <w:color w:val="000000"/>
        </w:rPr>
        <w:t xml:space="preserve">korisnicima, ne daju </w:t>
      </w:r>
      <w:r w:rsidR="008477FD" w:rsidRPr="008545D2">
        <w:rPr>
          <w:rFonts w:ascii="Times New Roman" w:eastAsia="Calibri" w:hAnsi="Times New Roman" w:cs="Times New Roman"/>
          <w:color w:val="000000"/>
        </w:rPr>
        <w:t xml:space="preserve">se prethodna mišljenja (opća ili ona koja se odnose na konkretan projekt) vezana uz postupak odabira projekta. </w:t>
      </w:r>
    </w:p>
    <w:p w14:paraId="3E43BAD3" w14:textId="77777777" w:rsidR="000011C3" w:rsidRPr="008545D2" w:rsidRDefault="000011C3" w:rsidP="00F47BB1">
      <w:pPr>
        <w:shd w:val="clear" w:color="auto" w:fill="FFFFFF" w:themeFill="background1"/>
        <w:jc w:val="both"/>
        <w:rPr>
          <w:rFonts w:ascii="Times New Roman" w:eastAsia="Calibri" w:hAnsi="Times New Roman" w:cs="Times New Roman"/>
          <w:color w:val="000000"/>
        </w:rPr>
      </w:pPr>
    </w:p>
    <w:p w14:paraId="230D4187" w14:textId="092532FB" w:rsidR="00FD299E" w:rsidRPr="008545D2" w:rsidRDefault="00F53ADC" w:rsidP="00946028">
      <w:pPr>
        <w:shd w:val="clear" w:color="auto" w:fill="FFFFFF" w:themeFill="background1"/>
        <w:jc w:val="both"/>
        <w:rPr>
          <w:rFonts w:ascii="Times New Roman" w:eastAsia="Calibri" w:hAnsi="Times New Roman" w:cs="Times New Roman"/>
          <w:b/>
          <w:bCs/>
          <w:color w:val="000000"/>
          <w:highlight w:val="lightGray"/>
        </w:rPr>
      </w:pPr>
      <w:r w:rsidRPr="008545D2">
        <w:rPr>
          <w:rFonts w:ascii="Times New Roman" w:eastAsia="Calibri" w:hAnsi="Times New Roman" w:cs="Times New Roman"/>
          <w:b/>
          <w:bCs/>
          <w:color w:val="000000"/>
        </w:rPr>
        <w:t>Odgovori će</w:t>
      </w:r>
      <w:r w:rsidR="004E0962" w:rsidRPr="008545D2">
        <w:rPr>
          <w:rFonts w:ascii="Times New Roman" w:eastAsia="Calibri" w:hAnsi="Times New Roman" w:cs="Times New Roman"/>
          <w:b/>
          <w:bCs/>
          <w:color w:val="000000"/>
        </w:rPr>
        <w:t xml:space="preserve"> se objaviti na mrežnoj stranici </w:t>
      </w:r>
      <w:hyperlink r:id="rId22" w:history="1">
        <w:r w:rsidR="0008366A" w:rsidRPr="008545D2">
          <w:rPr>
            <w:rStyle w:val="Hyperlink"/>
            <w:rFonts w:ascii="Times New Roman" w:eastAsia="Calibri" w:hAnsi="Times New Roman" w:cs="Times New Roman"/>
            <w:b/>
            <w:bCs/>
          </w:rPr>
          <w:t>https://zagorje-sutla.eu/</w:t>
        </w:r>
      </w:hyperlink>
      <w:r w:rsidR="0008366A" w:rsidRPr="008545D2">
        <w:rPr>
          <w:rFonts w:ascii="Times New Roman" w:eastAsia="Calibri" w:hAnsi="Times New Roman" w:cs="Times New Roman"/>
          <w:b/>
          <w:bCs/>
          <w:color w:val="000000"/>
        </w:rPr>
        <w:t xml:space="preserve"> </w:t>
      </w:r>
      <w:r w:rsidR="00946028" w:rsidRPr="008545D2">
        <w:rPr>
          <w:rFonts w:ascii="Times New Roman" w:eastAsia="Calibri" w:hAnsi="Times New Roman" w:cs="Times New Roman"/>
          <w:b/>
          <w:bCs/>
          <w:color w:val="000000"/>
        </w:rPr>
        <w:t xml:space="preserve">najkasnije do dana početka podnošenja Zahtjeva za potporu. </w:t>
      </w:r>
      <w:r w:rsidR="00946028" w:rsidRPr="008545D2">
        <w:rPr>
          <w:rStyle w:val="Hyperlink"/>
          <w:rFonts w:ascii="Times New Roman" w:eastAsia="Calibri" w:hAnsi="Times New Roman" w:cs="Times New Roman"/>
          <w:b/>
          <w:bCs/>
          <w:iCs/>
          <w:highlight w:val="lightGray"/>
        </w:rPr>
        <w:t xml:space="preserve"> </w:t>
      </w:r>
      <w:r w:rsidR="004E0962" w:rsidRPr="008545D2">
        <w:rPr>
          <w:rFonts w:ascii="Times New Roman" w:eastAsia="Calibri" w:hAnsi="Times New Roman" w:cs="Times New Roman"/>
          <w:b/>
          <w:bCs/>
          <w:color w:val="000000"/>
          <w:highlight w:val="lightGray"/>
        </w:rPr>
        <w:t xml:space="preserve"> </w:t>
      </w:r>
      <w:r w:rsidRPr="008545D2">
        <w:rPr>
          <w:rFonts w:ascii="Times New Roman" w:eastAsia="Calibri" w:hAnsi="Times New Roman" w:cs="Times New Roman"/>
          <w:b/>
          <w:bCs/>
          <w:color w:val="000000"/>
          <w:highlight w:val="lightGray"/>
        </w:rPr>
        <w:t xml:space="preserve"> </w:t>
      </w:r>
    </w:p>
    <w:p w14:paraId="2900394D" w14:textId="77777777" w:rsidR="005A3662" w:rsidRPr="008545D2" w:rsidRDefault="005A3662" w:rsidP="00946028">
      <w:pPr>
        <w:shd w:val="clear" w:color="auto" w:fill="FFFFFF" w:themeFill="background1"/>
        <w:jc w:val="both"/>
        <w:rPr>
          <w:rFonts w:ascii="Times New Roman" w:eastAsia="Calibri" w:hAnsi="Times New Roman" w:cs="Times New Roman"/>
          <w:color w:val="000000"/>
        </w:rPr>
      </w:pPr>
    </w:p>
    <w:p w14:paraId="573CD749" w14:textId="0B091ECD" w:rsidR="00197484" w:rsidRPr="008545D2" w:rsidRDefault="005A6178" w:rsidP="00F47BB1">
      <w:pPr>
        <w:pStyle w:val="Heading2"/>
        <w:spacing w:after="240"/>
        <w:ind w:left="578" w:hanging="578"/>
        <w:rPr>
          <w:rFonts w:ascii="Times New Roman" w:hAnsi="Times New Roman" w:cs="Times New Roman"/>
          <w:b/>
          <w:color w:val="auto"/>
          <w:sz w:val="22"/>
          <w:szCs w:val="22"/>
        </w:rPr>
      </w:pPr>
      <w:bookmarkStart w:id="69" w:name="_Toc216952464"/>
      <w:r w:rsidRPr="008545D2">
        <w:rPr>
          <w:rFonts w:ascii="Times New Roman" w:hAnsi="Times New Roman" w:cs="Times New Roman"/>
          <w:b/>
          <w:color w:val="auto"/>
          <w:sz w:val="22"/>
          <w:szCs w:val="22"/>
        </w:rPr>
        <w:lastRenderedPageBreak/>
        <w:t>Dostava odluka/obavijesti/zahtjeva korisniku</w:t>
      </w:r>
      <w:bookmarkEnd w:id="69"/>
    </w:p>
    <w:p w14:paraId="7B3456EC" w14:textId="4C34B222" w:rsidR="00197484" w:rsidRPr="008545D2" w:rsidRDefault="005A6178" w:rsidP="00F47BB1">
      <w:pPr>
        <w:shd w:val="clear" w:color="auto" w:fill="FFFFFF" w:themeFill="background1"/>
        <w:jc w:val="both"/>
        <w:rPr>
          <w:rFonts w:ascii="Times New Roman" w:eastAsia="Calibri" w:hAnsi="Times New Roman" w:cs="Times New Roman"/>
          <w:color w:val="000000"/>
        </w:rPr>
      </w:pPr>
      <w:r w:rsidRPr="008545D2">
        <w:rPr>
          <w:rFonts w:ascii="Times New Roman" w:eastAsia="Calibri" w:hAnsi="Times New Roman" w:cs="Times New Roman"/>
          <w:color w:val="000000"/>
        </w:rPr>
        <w:t xml:space="preserve">LAG može dostavljati </w:t>
      </w:r>
      <w:r w:rsidR="00DA24BB" w:rsidRPr="008545D2">
        <w:rPr>
          <w:rFonts w:ascii="Times New Roman" w:eastAsia="Calibri" w:hAnsi="Times New Roman" w:cs="Times New Roman"/>
          <w:color w:val="000000"/>
        </w:rPr>
        <w:t>odluke</w:t>
      </w:r>
      <w:r w:rsidRPr="008545D2">
        <w:rPr>
          <w:rFonts w:ascii="Times New Roman" w:eastAsia="Calibri" w:hAnsi="Times New Roman" w:cs="Times New Roman"/>
          <w:color w:val="000000"/>
        </w:rPr>
        <w:t xml:space="preserve"> i ostale dokumente</w:t>
      </w:r>
      <w:r w:rsidR="00DA24BB" w:rsidRPr="008545D2">
        <w:rPr>
          <w:rFonts w:ascii="Times New Roman" w:eastAsia="Calibri" w:hAnsi="Times New Roman" w:cs="Times New Roman"/>
          <w:color w:val="000000"/>
        </w:rPr>
        <w:t xml:space="preserve"> (u daljnjem tekstu: </w:t>
      </w:r>
      <w:r w:rsidR="00465A9F" w:rsidRPr="008545D2">
        <w:rPr>
          <w:rFonts w:ascii="Times New Roman" w:eastAsia="Calibri" w:hAnsi="Times New Roman" w:cs="Times New Roman"/>
          <w:color w:val="000000"/>
        </w:rPr>
        <w:t>akti</w:t>
      </w:r>
      <w:r w:rsidR="00DA24BB" w:rsidRPr="008545D2">
        <w:rPr>
          <w:rFonts w:ascii="Times New Roman" w:eastAsia="Calibri" w:hAnsi="Times New Roman" w:cs="Times New Roman"/>
          <w:color w:val="000000"/>
        </w:rPr>
        <w:t xml:space="preserve">) </w:t>
      </w:r>
      <w:r w:rsidRPr="008545D2">
        <w:rPr>
          <w:rFonts w:ascii="Times New Roman" w:eastAsia="Calibri" w:hAnsi="Times New Roman" w:cs="Times New Roman"/>
          <w:color w:val="000000"/>
        </w:rPr>
        <w:t>na sljedeće načine:</w:t>
      </w:r>
    </w:p>
    <w:p w14:paraId="60D67C68" w14:textId="78CC87DD" w:rsidR="005A6178" w:rsidRPr="008545D2" w:rsidRDefault="005A6178">
      <w:pPr>
        <w:pStyle w:val="box474474"/>
        <w:numPr>
          <w:ilvl w:val="0"/>
          <w:numId w:val="8"/>
        </w:numPr>
        <w:shd w:val="clear" w:color="auto" w:fill="FFFFFF"/>
        <w:spacing w:before="0" w:beforeAutospacing="0" w:after="0" w:afterAutospacing="0"/>
        <w:ind w:left="714" w:hanging="357"/>
        <w:textAlignment w:val="baseline"/>
        <w:rPr>
          <w:rFonts w:eastAsia="Calibri"/>
          <w:color w:val="000000"/>
          <w:sz w:val="22"/>
          <w:szCs w:val="22"/>
          <w:lang w:eastAsia="en-US"/>
        </w:rPr>
      </w:pPr>
      <w:bookmarkStart w:id="70" w:name="_Hlk156835004"/>
      <w:r w:rsidRPr="008545D2">
        <w:rPr>
          <w:rFonts w:eastAsia="Calibri"/>
          <w:color w:val="000000"/>
          <w:sz w:val="22"/>
          <w:szCs w:val="22"/>
          <w:lang w:eastAsia="en-US"/>
        </w:rPr>
        <w:t>preporučenom pošiljkom s povratnicom</w:t>
      </w:r>
    </w:p>
    <w:bookmarkEnd w:id="70"/>
    <w:p w14:paraId="5821933A" w14:textId="7C653C8D" w:rsidR="008477FD" w:rsidRPr="008545D2" w:rsidRDefault="005A6178">
      <w:pPr>
        <w:pStyle w:val="box474474"/>
        <w:numPr>
          <w:ilvl w:val="0"/>
          <w:numId w:val="8"/>
        </w:numPr>
        <w:shd w:val="clear" w:color="auto" w:fill="FFFFFF"/>
        <w:spacing w:before="0" w:beforeAutospacing="0" w:after="48" w:afterAutospacing="0"/>
        <w:textAlignment w:val="baseline"/>
        <w:rPr>
          <w:rFonts w:eastAsia="Calibri"/>
          <w:color w:val="000000"/>
          <w:sz w:val="22"/>
          <w:szCs w:val="22"/>
          <w:lang w:eastAsia="en-US"/>
        </w:rPr>
      </w:pPr>
      <w:r w:rsidRPr="008545D2">
        <w:rPr>
          <w:rFonts w:eastAsia="Calibri"/>
          <w:color w:val="000000"/>
          <w:sz w:val="22"/>
          <w:szCs w:val="22"/>
          <w:lang w:eastAsia="en-US"/>
        </w:rPr>
        <w:t>putem elektroničke pošte.</w:t>
      </w:r>
    </w:p>
    <w:p w14:paraId="7627404D" w14:textId="77777777" w:rsidR="00DA24BB" w:rsidRPr="008545D2" w:rsidRDefault="00DA24BB" w:rsidP="00D94DAD">
      <w:pPr>
        <w:pStyle w:val="box474474"/>
        <w:shd w:val="clear" w:color="auto" w:fill="FFFFFF"/>
        <w:spacing w:before="0" w:beforeAutospacing="0" w:after="0" w:afterAutospacing="0"/>
        <w:ind w:left="357"/>
        <w:textAlignment w:val="baseline"/>
        <w:rPr>
          <w:rStyle w:val="longtext"/>
          <w:rFonts w:eastAsiaTheme="minorHAnsi"/>
          <w:sz w:val="22"/>
          <w:szCs w:val="22"/>
          <w:lang w:eastAsia="en-US"/>
        </w:rPr>
      </w:pPr>
    </w:p>
    <w:p w14:paraId="1F8F4952" w14:textId="5BAC548B" w:rsidR="00DA24BB" w:rsidRPr="008545D2"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sz w:val="22"/>
          <w:szCs w:val="22"/>
          <w:lang w:eastAsia="en-US"/>
        </w:rPr>
      </w:pPr>
      <w:r w:rsidRPr="008545D2">
        <w:rPr>
          <w:rStyle w:val="longtext"/>
          <w:sz w:val="22"/>
          <w:szCs w:val="22"/>
        </w:rPr>
        <w:t xml:space="preserve">U slučaju dostave </w:t>
      </w:r>
      <w:r w:rsidR="00465A9F" w:rsidRPr="008545D2">
        <w:rPr>
          <w:rStyle w:val="longtext"/>
          <w:sz w:val="22"/>
          <w:szCs w:val="22"/>
        </w:rPr>
        <w:t>akata</w:t>
      </w:r>
      <w:r w:rsidRPr="008545D2">
        <w:rPr>
          <w:rStyle w:val="longtext"/>
          <w:sz w:val="22"/>
          <w:szCs w:val="22"/>
        </w:rPr>
        <w:t xml:space="preserve"> </w:t>
      </w:r>
      <w:r w:rsidRPr="008545D2">
        <w:rPr>
          <w:rFonts w:eastAsia="Calibri"/>
          <w:color w:val="000000"/>
          <w:sz w:val="22"/>
          <w:szCs w:val="22"/>
          <w:lang w:eastAsia="en-US"/>
        </w:rPr>
        <w:t>preporučenom pošiljkom s povratnicom</w:t>
      </w:r>
      <w:r w:rsidRPr="008545D2">
        <w:rPr>
          <w:rStyle w:val="longtext"/>
          <w:sz w:val="22"/>
          <w:szCs w:val="22"/>
        </w:rPr>
        <w:t xml:space="preserve">, adresa na koju LAG korisniku </w:t>
      </w:r>
      <w:r w:rsidR="000B54FE" w:rsidRPr="008545D2">
        <w:rPr>
          <w:rStyle w:val="longtext"/>
          <w:sz w:val="22"/>
          <w:szCs w:val="22"/>
        </w:rPr>
        <w:t xml:space="preserve">dostavlja akte </w:t>
      </w:r>
      <w:r w:rsidRPr="008545D2">
        <w:rPr>
          <w:rStyle w:val="longtext"/>
          <w:sz w:val="22"/>
          <w:szCs w:val="22"/>
        </w:rPr>
        <w:t>je adresa sjedišta korisnika koja je navedena u prijavnom obrascu.</w:t>
      </w:r>
    </w:p>
    <w:p w14:paraId="2FB9A0E7" w14:textId="77777777" w:rsidR="00DA24BB" w:rsidRPr="008545D2" w:rsidRDefault="00DA24BB" w:rsidP="00F47BB1">
      <w:pPr>
        <w:shd w:val="clear" w:color="auto" w:fill="FFFFFF"/>
        <w:jc w:val="both"/>
        <w:rPr>
          <w:rStyle w:val="longtext"/>
          <w:rFonts w:ascii="Times New Roman" w:hAnsi="Times New Roman"/>
        </w:rPr>
      </w:pPr>
    </w:p>
    <w:p w14:paraId="4CAFAE24" w14:textId="7AC59541" w:rsidR="005A6178" w:rsidRPr="008545D2" w:rsidRDefault="005A6178" w:rsidP="00F47BB1">
      <w:pPr>
        <w:shd w:val="clear" w:color="auto" w:fill="FFFFFF"/>
        <w:jc w:val="both"/>
        <w:rPr>
          <w:rStyle w:val="longtext"/>
          <w:rFonts w:ascii="Times New Roman" w:hAnsi="Times New Roman"/>
        </w:rPr>
      </w:pPr>
      <w:r w:rsidRPr="008545D2">
        <w:rPr>
          <w:rStyle w:val="longtext"/>
          <w:rFonts w:ascii="Times New Roman" w:hAnsi="Times New Roman"/>
        </w:rPr>
        <w:t xml:space="preserve">U slučaju dostave </w:t>
      </w:r>
      <w:r w:rsidR="0058505E" w:rsidRPr="008545D2">
        <w:rPr>
          <w:rStyle w:val="longtext"/>
          <w:rFonts w:ascii="Times New Roman" w:hAnsi="Times New Roman"/>
        </w:rPr>
        <w:t xml:space="preserve">akata </w:t>
      </w:r>
      <w:r w:rsidRPr="008545D2">
        <w:rPr>
          <w:rStyle w:val="longtext"/>
          <w:rFonts w:ascii="Times New Roman" w:hAnsi="Times New Roman"/>
        </w:rPr>
        <w:t>preporučenom pošiljkom s povratnicom dostava se smatra obavljenom u trenutku kada je korisnik zaprimio preporučenu pošiljku, što se dokazuje datumom i potpisom na povratnici.</w:t>
      </w:r>
    </w:p>
    <w:p w14:paraId="0AB871B3" w14:textId="77777777" w:rsidR="005A6178" w:rsidRPr="008545D2" w:rsidRDefault="005A6178" w:rsidP="00F47BB1">
      <w:pPr>
        <w:shd w:val="clear" w:color="auto" w:fill="FFFFFF"/>
        <w:jc w:val="both"/>
        <w:rPr>
          <w:rStyle w:val="longtext"/>
          <w:rFonts w:ascii="Times New Roman" w:hAnsi="Times New Roman"/>
        </w:rPr>
      </w:pPr>
    </w:p>
    <w:p w14:paraId="60EE929A" w14:textId="476F1DEC" w:rsidR="005A6178" w:rsidRPr="008545D2" w:rsidRDefault="005A6178" w:rsidP="00F47BB1">
      <w:pPr>
        <w:shd w:val="clear" w:color="auto" w:fill="FFFFFF"/>
        <w:jc w:val="both"/>
        <w:rPr>
          <w:rStyle w:val="longtext"/>
          <w:rFonts w:ascii="Times New Roman" w:hAnsi="Times New Roman"/>
        </w:rPr>
      </w:pPr>
      <w:r w:rsidRPr="008545D2">
        <w:rPr>
          <w:rStyle w:val="longtext"/>
          <w:rFonts w:ascii="Times New Roman" w:hAnsi="Times New Roman"/>
        </w:rPr>
        <w:t xml:space="preserve">U slučaju neuspjele dostave </w:t>
      </w:r>
      <w:r w:rsidR="0058505E" w:rsidRPr="008545D2">
        <w:rPr>
          <w:rStyle w:val="longtext"/>
          <w:rFonts w:ascii="Times New Roman" w:hAnsi="Times New Roman"/>
        </w:rPr>
        <w:t xml:space="preserve">akata </w:t>
      </w:r>
      <w:r w:rsidRPr="008545D2">
        <w:rPr>
          <w:rStyle w:val="longtext"/>
          <w:rFonts w:ascii="Times New Roman" w:hAnsi="Times New Roman"/>
        </w:rPr>
        <w:t xml:space="preserve">preporučenom pošiljkom zbog </w:t>
      </w:r>
      <w:r w:rsidR="00DA24BB" w:rsidRPr="008545D2">
        <w:rPr>
          <w:rStyle w:val="longtext"/>
          <w:rFonts w:ascii="Times New Roman" w:hAnsi="Times New Roman"/>
        </w:rPr>
        <w:t>promjene adrese sjedišta korisnika o čemu korisnik nije obavijestio LAG</w:t>
      </w:r>
      <w:r w:rsidRPr="008545D2">
        <w:rPr>
          <w:rStyle w:val="longtext"/>
          <w:rFonts w:ascii="Times New Roman" w:hAnsi="Times New Roman"/>
        </w:rPr>
        <w:t xml:space="preserve">, akti će se objaviti na oglasnoj ploči te se dostava smatra obavljenom istekom osmog dana od dana stavljanja na oglasnu ploču </w:t>
      </w:r>
      <w:r w:rsidR="00465A9F" w:rsidRPr="008545D2">
        <w:rPr>
          <w:rStyle w:val="longtext"/>
          <w:rFonts w:ascii="Times New Roman" w:hAnsi="Times New Roman"/>
        </w:rPr>
        <w:t>LAG-a</w:t>
      </w:r>
      <w:r w:rsidRPr="008545D2">
        <w:rPr>
          <w:rStyle w:val="longtext"/>
          <w:rFonts w:ascii="Times New Roman" w:hAnsi="Times New Roman"/>
        </w:rPr>
        <w:t>.</w:t>
      </w:r>
    </w:p>
    <w:p w14:paraId="3B7B0F16" w14:textId="77777777" w:rsidR="005A6178" w:rsidRPr="008545D2" w:rsidRDefault="005A6178" w:rsidP="00F47BB1">
      <w:pPr>
        <w:shd w:val="clear" w:color="auto" w:fill="FFFFFF"/>
        <w:jc w:val="both"/>
        <w:rPr>
          <w:rStyle w:val="longtext"/>
          <w:rFonts w:ascii="Times New Roman" w:hAnsi="Times New Roman"/>
        </w:rPr>
      </w:pPr>
    </w:p>
    <w:p w14:paraId="7AFEA378" w14:textId="3484B399" w:rsidR="005A6178" w:rsidRPr="008545D2" w:rsidRDefault="005A6178" w:rsidP="00F47BB1">
      <w:pPr>
        <w:shd w:val="clear" w:color="auto" w:fill="FFFFFF"/>
        <w:jc w:val="both"/>
        <w:rPr>
          <w:rStyle w:val="longtext"/>
          <w:rFonts w:ascii="Times New Roman" w:hAnsi="Times New Roman"/>
        </w:rPr>
      </w:pPr>
      <w:r w:rsidRPr="008545D2">
        <w:rPr>
          <w:rStyle w:val="longtext"/>
          <w:rFonts w:ascii="Times New Roman" w:hAnsi="Times New Roman"/>
        </w:rPr>
        <w:t xml:space="preserve">U slučaju dostave </w:t>
      </w:r>
      <w:r w:rsidR="0058505E" w:rsidRPr="008545D2">
        <w:rPr>
          <w:rStyle w:val="longtext"/>
          <w:rFonts w:ascii="Times New Roman" w:hAnsi="Times New Roman"/>
        </w:rPr>
        <w:t xml:space="preserve">akata </w:t>
      </w:r>
      <w:r w:rsidRPr="008545D2">
        <w:rPr>
          <w:rStyle w:val="longtext"/>
          <w:rFonts w:ascii="Times New Roman" w:hAnsi="Times New Roman"/>
        </w:rPr>
        <w:t xml:space="preserve">putem elektroničke pošte, </w:t>
      </w:r>
      <w:r w:rsidR="00DA24BB" w:rsidRPr="008545D2">
        <w:rPr>
          <w:rStyle w:val="longtext"/>
          <w:rFonts w:ascii="Times New Roman" w:hAnsi="Times New Roman"/>
        </w:rPr>
        <w:t xml:space="preserve">adresa na koju </w:t>
      </w:r>
      <w:r w:rsidR="00DA24BB" w:rsidRPr="008545D2">
        <w:rPr>
          <w:rStyle w:val="longtext"/>
          <w:rFonts w:ascii="Times New Roman" w:hAnsi="Times New Roman"/>
          <w:b/>
          <w:bCs/>
        </w:rPr>
        <w:t xml:space="preserve">LAG korisniku šalje obavijest o dostavi </w:t>
      </w:r>
      <w:r w:rsidR="00DA7E29" w:rsidRPr="008545D2">
        <w:rPr>
          <w:rStyle w:val="longtext"/>
          <w:rFonts w:ascii="Times New Roman" w:hAnsi="Times New Roman"/>
          <w:b/>
          <w:bCs/>
        </w:rPr>
        <w:t xml:space="preserve">akata </w:t>
      </w:r>
      <w:r w:rsidR="00DA24BB" w:rsidRPr="008545D2">
        <w:rPr>
          <w:rStyle w:val="longtext"/>
          <w:rFonts w:ascii="Times New Roman" w:hAnsi="Times New Roman"/>
          <w:b/>
          <w:bCs/>
        </w:rPr>
        <w:t xml:space="preserve">je adresa </w:t>
      </w:r>
      <w:r w:rsidR="00E57734" w:rsidRPr="008545D2">
        <w:rPr>
          <w:rStyle w:val="longtext"/>
          <w:rFonts w:ascii="Times New Roman" w:hAnsi="Times New Roman"/>
          <w:b/>
          <w:bCs/>
        </w:rPr>
        <w:t>elektroničke pošte</w:t>
      </w:r>
      <w:r w:rsidR="00DA24BB" w:rsidRPr="008545D2">
        <w:rPr>
          <w:rStyle w:val="longtext"/>
          <w:rFonts w:ascii="Times New Roman" w:hAnsi="Times New Roman"/>
          <w:b/>
          <w:bCs/>
        </w:rPr>
        <w:t xml:space="preserve"> koja je navedena u prijavnom obrascu</w:t>
      </w:r>
      <w:r w:rsidR="00DA7E29" w:rsidRPr="008545D2">
        <w:rPr>
          <w:rStyle w:val="longtext"/>
          <w:rFonts w:ascii="Times New Roman" w:hAnsi="Times New Roman"/>
        </w:rPr>
        <w:t xml:space="preserve">. </w:t>
      </w:r>
      <w:r w:rsidR="00DA24BB" w:rsidRPr="008545D2">
        <w:rPr>
          <w:rStyle w:val="longtext"/>
          <w:rFonts w:ascii="Times New Roman" w:hAnsi="Times New Roman"/>
        </w:rPr>
        <w:t xml:space="preserve"> </w:t>
      </w:r>
    </w:p>
    <w:p w14:paraId="15D222B0" w14:textId="77777777" w:rsidR="005A6178" w:rsidRPr="008545D2" w:rsidRDefault="005A6178" w:rsidP="00F47BB1">
      <w:pPr>
        <w:shd w:val="clear" w:color="auto" w:fill="FFFFFF"/>
        <w:jc w:val="both"/>
        <w:rPr>
          <w:rStyle w:val="longtext"/>
          <w:rFonts w:ascii="Times New Roman" w:hAnsi="Times New Roman"/>
        </w:rPr>
      </w:pPr>
    </w:p>
    <w:p w14:paraId="4F4E942B" w14:textId="180B1056" w:rsidR="00197484" w:rsidRPr="008545D2" w:rsidRDefault="005A6178" w:rsidP="00F47BB1">
      <w:pPr>
        <w:shd w:val="clear" w:color="auto" w:fill="FFFFFF"/>
        <w:jc w:val="both"/>
        <w:rPr>
          <w:rStyle w:val="longtext"/>
          <w:rFonts w:ascii="Times New Roman" w:hAnsi="Times New Roman"/>
        </w:rPr>
      </w:pPr>
      <w:r w:rsidRPr="008545D2">
        <w:rPr>
          <w:rStyle w:val="longtext"/>
          <w:rFonts w:ascii="Times New Roman" w:hAnsi="Times New Roman"/>
        </w:rPr>
        <w:t xml:space="preserve">Dostava elektroničkim putem smatra se obavljenom u trenutku kad je zabilježena na poslužitelju za primanje takvih poruka. </w:t>
      </w:r>
      <w:r w:rsidRPr="008545D2">
        <w:rPr>
          <w:rStyle w:val="longtext"/>
          <w:rFonts w:ascii="Times New Roman" w:hAnsi="Times New Roman"/>
          <w:b/>
          <w:bCs/>
        </w:rPr>
        <w:t>Korisniku se preporučuje provjeravati sve pretince elektroničke pošte</w:t>
      </w:r>
      <w:r w:rsidRPr="008545D2">
        <w:rPr>
          <w:rStyle w:val="longtext"/>
          <w:rFonts w:ascii="Times New Roman" w:hAnsi="Times New Roman"/>
        </w:rPr>
        <w:t>.</w:t>
      </w:r>
    </w:p>
    <w:p w14:paraId="7B7E70FB" w14:textId="3CC140CC" w:rsidR="009D2C4C" w:rsidRPr="008545D2" w:rsidRDefault="009D2C4C" w:rsidP="00F47BB1">
      <w:pPr>
        <w:shd w:val="clear" w:color="auto" w:fill="FFFFFF"/>
        <w:jc w:val="both"/>
        <w:rPr>
          <w:rFonts w:ascii="Times New Roman" w:eastAsia="Calibri" w:hAnsi="Times New Roman" w:cs="Times New Roman"/>
        </w:rPr>
      </w:pPr>
    </w:p>
    <w:p w14:paraId="1FF65C34" w14:textId="12ECD82B" w:rsidR="00E6097C" w:rsidRPr="008545D2" w:rsidRDefault="00E6097C" w:rsidP="00E6097C">
      <w:pPr>
        <w:pStyle w:val="Heading2"/>
        <w:spacing w:before="0"/>
        <w:ind w:left="578" w:hanging="578"/>
        <w:rPr>
          <w:rFonts w:ascii="Times New Roman" w:hAnsi="Times New Roman" w:cs="Times New Roman"/>
          <w:b/>
          <w:color w:val="auto"/>
          <w:sz w:val="22"/>
          <w:szCs w:val="22"/>
        </w:rPr>
      </w:pPr>
      <w:bookmarkStart w:id="71" w:name="_Toc216952465"/>
      <w:r w:rsidRPr="008545D2">
        <w:rPr>
          <w:rFonts w:ascii="Times New Roman" w:hAnsi="Times New Roman" w:cs="Times New Roman"/>
          <w:b/>
          <w:color w:val="auto"/>
          <w:sz w:val="22"/>
          <w:szCs w:val="22"/>
        </w:rPr>
        <w:t>Zahtjev za dopunu/obrazloženje</w:t>
      </w:r>
      <w:bookmarkEnd w:id="71"/>
    </w:p>
    <w:p w14:paraId="232DAEDB" w14:textId="77777777" w:rsidR="00E6097C" w:rsidRPr="008545D2" w:rsidRDefault="00E6097C" w:rsidP="00E6097C">
      <w:pPr>
        <w:rPr>
          <w:rFonts w:ascii="Times New Roman" w:hAnsi="Times New Roman" w:cs="Times New Roman"/>
        </w:rPr>
      </w:pPr>
    </w:p>
    <w:p w14:paraId="493BFDC6" w14:textId="4FD1D9A8" w:rsidR="00E6097C" w:rsidRPr="008545D2" w:rsidRDefault="00E6097C" w:rsidP="00E6097C">
      <w:pPr>
        <w:pStyle w:val="ListParagraph"/>
        <w:tabs>
          <w:tab w:val="left" w:pos="0"/>
          <w:tab w:val="left" w:pos="142"/>
          <w:tab w:val="left" w:pos="284"/>
        </w:tabs>
        <w:ind w:left="0"/>
        <w:contextualSpacing w:val="0"/>
        <w:jc w:val="both"/>
        <w:rPr>
          <w:rFonts w:ascii="Times New Roman" w:eastAsia="Times New Roman" w:hAnsi="Times New Roman" w:cs="Times New Roman"/>
        </w:rPr>
      </w:pPr>
      <w:r w:rsidRPr="008545D2">
        <w:rPr>
          <w:rFonts w:ascii="Times New Roman" w:eastAsia="Times New Roman" w:hAnsi="Times New Roman" w:cs="Times New Roman"/>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8545D2" w:rsidRDefault="00E6097C" w:rsidP="00E6097C">
      <w:pPr>
        <w:pStyle w:val="ListParagraph"/>
        <w:rPr>
          <w:rFonts w:ascii="Times New Roman" w:hAnsi="Times New Roman" w:cs="Times New Roman"/>
          <w:b/>
        </w:rPr>
      </w:pPr>
    </w:p>
    <w:p w14:paraId="5546185C" w14:textId="77777777" w:rsidR="00E6097C" w:rsidRPr="008545D2" w:rsidRDefault="00E609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Zahtjev za D/O se korisniku dostavlja elektroničkim putem na adresu elektroničke pošte navedene u prijavnom obrascu.</w:t>
      </w:r>
    </w:p>
    <w:p w14:paraId="7D2163F3" w14:textId="77777777" w:rsidR="00E6097C" w:rsidRPr="008545D2" w:rsidRDefault="00E6097C" w:rsidP="00E6097C">
      <w:pPr>
        <w:pStyle w:val="ListParagraph"/>
        <w:jc w:val="both"/>
        <w:rPr>
          <w:rFonts w:ascii="Times New Roman" w:hAnsi="Times New Roman" w:cs="Times New Roman"/>
          <w:b/>
        </w:rPr>
      </w:pPr>
    </w:p>
    <w:p w14:paraId="05045C04" w14:textId="7D34345B" w:rsidR="00E6097C" w:rsidRPr="008545D2" w:rsidRDefault="00E609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Korisnik je u obvezi postupiti po zahtjevu za D/O te odgovoriti LAG-u putem elektroničke pošte u roku od sedam (7) dana od dana slanja zahtjeva za D/O od strane LAG-a.</w:t>
      </w:r>
    </w:p>
    <w:p w14:paraId="134AA6F3" w14:textId="77777777" w:rsidR="00E6097C" w:rsidRPr="008545D2" w:rsidRDefault="00E6097C" w:rsidP="00E6097C">
      <w:pPr>
        <w:pStyle w:val="ListParagraph"/>
        <w:ind w:left="0"/>
        <w:contextualSpacing w:val="0"/>
        <w:jc w:val="both"/>
        <w:rPr>
          <w:rFonts w:ascii="Times New Roman" w:hAnsi="Times New Roman" w:cs="Times New Roman"/>
        </w:rPr>
      </w:pPr>
    </w:p>
    <w:p w14:paraId="31F3732C" w14:textId="062C0A08" w:rsidR="00E6097C" w:rsidRPr="008545D2" w:rsidRDefault="00E609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 xml:space="preserve">LAG zadržava pravo zatražiti da, osim dokumentacije koja je propisana prilozima ovog </w:t>
      </w:r>
      <w:r w:rsidR="000E0A0A" w:rsidRPr="008545D2">
        <w:rPr>
          <w:rFonts w:ascii="Times New Roman" w:hAnsi="Times New Roman" w:cs="Times New Roman"/>
        </w:rPr>
        <w:t>N</w:t>
      </w:r>
      <w:r w:rsidRPr="008545D2">
        <w:rPr>
          <w:rFonts w:ascii="Times New Roman" w:hAnsi="Times New Roman" w:cs="Times New Roman"/>
        </w:rPr>
        <w:t>atječaja, korisnik dostavi i drugu dokumentaciju koja je potrebna za pravilnu i potpunu provedbu postupka.</w:t>
      </w:r>
    </w:p>
    <w:p w14:paraId="63962FFB" w14:textId="77777777" w:rsidR="00E6097C" w:rsidRPr="008545D2" w:rsidRDefault="00E6097C" w:rsidP="00E6097C">
      <w:pPr>
        <w:pStyle w:val="ListParagraph"/>
        <w:ind w:left="0"/>
        <w:contextualSpacing w:val="0"/>
        <w:jc w:val="both"/>
        <w:rPr>
          <w:rFonts w:ascii="Times New Roman" w:hAnsi="Times New Roman" w:cs="Times New Roman"/>
        </w:rPr>
      </w:pPr>
    </w:p>
    <w:p w14:paraId="280263F7" w14:textId="77777777" w:rsidR="00E6097C" w:rsidRPr="008545D2" w:rsidRDefault="00E609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8545D2" w:rsidRDefault="00F4687C" w:rsidP="00E6097C">
      <w:pPr>
        <w:pStyle w:val="ListParagraph"/>
        <w:ind w:left="0"/>
        <w:contextualSpacing w:val="0"/>
        <w:jc w:val="both"/>
        <w:rPr>
          <w:rFonts w:ascii="Times New Roman" w:hAnsi="Times New Roman" w:cs="Times New Roman"/>
        </w:rPr>
      </w:pPr>
    </w:p>
    <w:p w14:paraId="7913AF03" w14:textId="56C97B6C" w:rsidR="00F4687C" w:rsidRPr="008545D2" w:rsidRDefault="00F468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U slučaju da korisnik ne dostavi odgovor na zahtjev za D/O, ili ga dostavi izvan</w:t>
      </w:r>
      <w:r w:rsidR="007E7395" w:rsidRPr="008545D2">
        <w:rPr>
          <w:rFonts w:ascii="Times New Roman" w:hAnsi="Times New Roman" w:cs="Times New Roman"/>
        </w:rPr>
        <w:t xml:space="preserve"> </w:t>
      </w:r>
      <w:r w:rsidRPr="008545D2">
        <w:rPr>
          <w:rFonts w:ascii="Times New Roman" w:hAnsi="Times New Roman" w:cs="Times New Roman"/>
        </w:rPr>
        <w:t>propisanog</w:t>
      </w:r>
      <w:r w:rsidR="007E7395" w:rsidRPr="008545D2">
        <w:rPr>
          <w:rFonts w:ascii="Times New Roman" w:hAnsi="Times New Roman" w:cs="Times New Roman"/>
        </w:rPr>
        <w:t xml:space="preserve"> roka</w:t>
      </w:r>
      <w:r w:rsidRPr="008545D2">
        <w:rPr>
          <w:rFonts w:ascii="Times New Roman" w:hAnsi="Times New Roman" w:cs="Times New Roman"/>
        </w:rPr>
        <w:t>, ili u propisanom roku dostavi nepotpunu/neprihvatljivu dokumentaciju i/ili obrazloženje, a ista se odnosi na pojedinu projektnu aktivnost, projektna aktivnost na koj</w:t>
      </w:r>
      <w:r w:rsidR="00C65E54" w:rsidRPr="008545D2">
        <w:rPr>
          <w:rFonts w:ascii="Times New Roman" w:hAnsi="Times New Roman" w:cs="Times New Roman"/>
        </w:rPr>
        <w:t>u</w:t>
      </w:r>
      <w:r w:rsidRPr="008545D2">
        <w:rPr>
          <w:rFonts w:ascii="Times New Roman" w:hAnsi="Times New Roman" w:cs="Times New Roman"/>
        </w:rPr>
        <w:t xml:space="preserve"> se odnosi D/O, neće biti prihvatljiva za sufinanciranje.</w:t>
      </w:r>
    </w:p>
    <w:p w14:paraId="1458C397" w14:textId="77777777" w:rsidR="00F4687C" w:rsidRPr="008545D2" w:rsidRDefault="00F4687C" w:rsidP="00E6097C">
      <w:pPr>
        <w:pStyle w:val="ListParagraph"/>
        <w:ind w:left="0"/>
        <w:contextualSpacing w:val="0"/>
        <w:jc w:val="both"/>
        <w:rPr>
          <w:rFonts w:ascii="Times New Roman" w:hAnsi="Times New Roman" w:cs="Times New Roman"/>
        </w:rPr>
      </w:pPr>
    </w:p>
    <w:p w14:paraId="7C436A13" w14:textId="55BC14B4" w:rsidR="00F4687C" w:rsidRPr="008545D2" w:rsidRDefault="00F4687C" w:rsidP="00F4687C">
      <w:pPr>
        <w:pStyle w:val="ListParagraph"/>
        <w:ind w:left="0"/>
        <w:contextualSpacing w:val="0"/>
        <w:jc w:val="both"/>
        <w:rPr>
          <w:rFonts w:ascii="Times New Roman" w:hAnsi="Times New Roman" w:cs="Times New Roman"/>
        </w:rPr>
      </w:pPr>
      <w:r w:rsidRPr="008545D2">
        <w:rPr>
          <w:rFonts w:ascii="Times New Roman" w:hAnsi="Times New Roman" w:cs="Times New Roman"/>
        </w:rPr>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w:t>
      </w:r>
      <w:r w:rsidRPr="008545D2">
        <w:rPr>
          <w:rFonts w:ascii="Times New Roman" w:hAnsi="Times New Roman" w:cs="Times New Roman"/>
        </w:rPr>
        <w:lastRenderedPageBreak/>
        <w:t xml:space="preserve">te se ne odnosi na bilo koji uvjet prihvatljivosti korisnika ili projekta propisanih ovim Natječajem, korisniku za kriterij odabira na koji se odnosi </w:t>
      </w:r>
      <w:r w:rsidR="002038AC" w:rsidRPr="008545D2">
        <w:rPr>
          <w:rFonts w:ascii="Times New Roman" w:hAnsi="Times New Roman" w:cs="Times New Roman"/>
        </w:rPr>
        <w:t>D/O</w:t>
      </w:r>
      <w:r w:rsidR="002038AC" w:rsidRPr="008545D2" w:rsidDel="002038AC">
        <w:rPr>
          <w:rFonts w:ascii="Times New Roman" w:hAnsi="Times New Roman" w:cs="Times New Roman"/>
        </w:rPr>
        <w:t xml:space="preserve"> </w:t>
      </w:r>
      <w:r w:rsidRPr="008545D2">
        <w:rPr>
          <w:rFonts w:ascii="Times New Roman" w:hAnsi="Times New Roman" w:cs="Times New Roman"/>
        </w:rPr>
        <w:t>neće biti dodijeljeni zatraženi bodovi.</w:t>
      </w:r>
    </w:p>
    <w:p w14:paraId="1C92526C" w14:textId="77777777" w:rsidR="00E6097C" w:rsidRPr="008545D2" w:rsidRDefault="00E6097C" w:rsidP="00E6097C">
      <w:pPr>
        <w:pStyle w:val="ListParagraph"/>
        <w:ind w:left="0"/>
        <w:contextualSpacing w:val="0"/>
        <w:jc w:val="both"/>
        <w:rPr>
          <w:rFonts w:ascii="Times New Roman" w:hAnsi="Times New Roman" w:cs="Times New Roman"/>
        </w:rPr>
      </w:pPr>
    </w:p>
    <w:p w14:paraId="73346592" w14:textId="587F43B4" w:rsidR="00E6097C" w:rsidRPr="008545D2" w:rsidRDefault="00E6097C" w:rsidP="00E6097C">
      <w:pPr>
        <w:pStyle w:val="ListParagraph"/>
        <w:ind w:left="0"/>
        <w:contextualSpacing w:val="0"/>
        <w:jc w:val="both"/>
        <w:rPr>
          <w:rFonts w:ascii="Times New Roman" w:hAnsi="Times New Roman" w:cs="Times New Roman"/>
        </w:rPr>
      </w:pPr>
      <w:r w:rsidRPr="008545D2">
        <w:rPr>
          <w:rFonts w:ascii="Times New Roman" w:hAnsi="Times New Roman" w:cs="Times New Roman"/>
        </w:rPr>
        <w:t>Ako korisnik samoinicijativno dostavi D/O, navedeno se neće uzeti u razmatranje.</w:t>
      </w:r>
    </w:p>
    <w:p w14:paraId="25552B81" w14:textId="77777777" w:rsidR="00A614C4" w:rsidRPr="008545D2" w:rsidRDefault="00A614C4" w:rsidP="00E6097C">
      <w:pPr>
        <w:pStyle w:val="ListParagraph"/>
        <w:ind w:left="0"/>
        <w:contextualSpacing w:val="0"/>
        <w:jc w:val="both"/>
        <w:rPr>
          <w:rFonts w:ascii="Times New Roman" w:hAnsi="Times New Roman" w:cs="Times New Roman"/>
        </w:rPr>
      </w:pPr>
    </w:p>
    <w:p w14:paraId="3AC54BAF" w14:textId="77777777" w:rsidR="00E6097C" w:rsidRPr="008545D2" w:rsidRDefault="00E6097C" w:rsidP="00E6097C">
      <w:pPr>
        <w:pStyle w:val="ListParagraph"/>
        <w:ind w:left="0"/>
        <w:contextualSpacing w:val="0"/>
        <w:jc w:val="both"/>
        <w:rPr>
          <w:rFonts w:ascii="Times New Roman" w:hAnsi="Times New Roman" w:cs="Times New Roman"/>
        </w:rPr>
      </w:pPr>
    </w:p>
    <w:p w14:paraId="5CDFB670" w14:textId="4810A45D" w:rsidR="009D2C4C" w:rsidRPr="008545D2" w:rsidRDefault="009D2C4C" w:rsidP="005429F9">
      <w:pPr>
        <w:pStyle w:val="Heading2"/>
        <w:spacing w:before="0"/>
        <w:ind w:left="578" w:hanging="578"/>
        <w:rPr>
          <w:rFonts w:ascii="Times New Roman" w:hAnsi="Times New Roman" w:cs="Times New Roman"/>
          <w:b/>
          <w:color w:val="auto"/>
          <w:sz w:val="22"/>
          <w:szCs w:val="22"/>
        </w:rPr>
      </w:pPr>
      <w:bookmarkStart w:id="72" w:name="_Toc216952466"/>
      <w:r w:rsidRPr="008545D2">
        <w:rPr>
          <w:rFonts w:ascii="Times New Roman" w:hAnsi="Times New Roman" w:cs="Times New Roman"/>
          <w:b/>
          <w:color w:val="auto"/>
          <w:sz w:val="22"/>
          <w:szCs w:val="22"/>
        </w:rPr>
        <w:t>Računanje rokova</w:t>
      </w:r>
      <w:bookmarkEnd w:id="72"/>
    </w:p>
    <w:p w14:paraId="417E6425" w14:textId="77777777" w:rsidR="005429F9" w:rsidRPr="008545D2" w:rsidRDefault="005429F9" w:rsidP="005429F9">
      <w:pPr>
        <w:rPr>
          <w:rFonts w:ascii="Times New Roman" w:hAnsi="Times New Roman" w:cs="Times New Roman"/>
        </w:rPr>
      </w:pPr>
    </w:p>
    <w:p w14:paraId="00F65E4B" w14:textId="77777777" w:rsidR="009D2C4C" w:rsidRPr="008545D2" w:rsidRDefault="009D2C4C"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Rokovi se računaju na dane, mjesece i godine.</w:t>
      </w:r>
    </w:p>
    <w:p w14:paraId="068C0AAA" w14:textId="77777777" w:rsidR="009D2C4C" w:rsidRPr="008545D2" w:rsidRDefault="009D2C4C" w:rsidP="00F47BB1">
      <w:pPr>
        <w:tabs>
          <w:tab w:val="left" w:pos="567"/>
          <w:tab w:val="left" w:pos="851"/>
        </w:tabs>
        <w:jc w:val="both"/>
        <w:rPr>
          <w:rFonts w:ascii="Times New Roman" w:eastAsia="Calibri" w:hAnsi="Times New Roman" w:cs="Times New Roman"/>
          <w:color w:val="000000" w:themeColor="text1"/>
        </w:rPr>
      </w:pPr>
    </w:p>
    <w:p w14:paraId="4581BDB4" w14:textId="77777777" w:rsidR="009D2C4C" w:rsidRPr="008545D2" w:rsidRDefault="009D2C4C"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Kada je rok određen na dane, dan u koji pada događaj od kojega se računa trajanje roka ne uračunava se u rok, već se početak roka računa od prvoga sljedećeg dana.</w:t>
      </w:r>
    </w:p>
    <w:p w14:paraId="1D576C3B" w14:textId="77777777" w:rsidR="009D2C4C" w:rsidRPr="008545D2" w:rsidRDefault="009D2C4C" w:rsidP="00F47BB1">
      <w:pPr>
        <w:tabs>
          <w:tab w:val="left" w:pos="567"/>
          <w:tab w:val="left" w:pos="851"/>
        </w:tabs>
        <w:jc w:val="both"/>
        <w:rPr>
          <w:rStyle w:val="longtext"/>
          <w:rFonts w:ascii="Times New Roman" w:hAnsi="Times New Roman"/>
        </w:rPr>
      </w:pPr>
    </w:p>
    <w:p w14:paraId="3DDFD2C0" w14:textId="77777777" w:rsidR="009D2C4C" w:rsidRPr="008545D2" w:rsidRDefault="009D2C4C"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8545D2" w:rsidRDefault="009D2C4C" w:rsidP="00F47BB1">
      <w:pPr>
        <w:tabs>
          <w:tab w:val="left" w:pos="567"/>
          <w:tab w:val="left" w:pos="851"/>
        </w:tabs>
        <w:jc w:val="both"/>
        <w:rPr>
          <w:rStyle w:val="longtext"/>
          <w:rFonts w:ascii="Times New Roman" w:hAnsi="Times New Roman"/>
        </w:rPr>
      </w:pPr>
    </w:p>
    <w:p w14:paraId="24AE198B" w14:textId="77777777" w:rsidR="009D2C4C" w:rsidRPr="008545D2" w:rsidRDefault="009D2C4C"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Istjecanje roka može se označiti i određenim datumom.</w:t>
      </w:r>
    </w:p>
    <w:p w14:paraId="4616A630" w14:textId="77777777" w:rsidR="009D2C4C" w:rsidRPr="008545D2" w:rsidRDefault="009D2C4C" w:rsidP="00F47BB1">
      <w:pPr>
        <w:tabs>
          <w:tab w:val="left" w:pos="567"/>
          <w:tab w:val="left" w:pos="851"/>
        </w:tabs>
        <w:jc w:val="both"/>
        <w:rPr>
          <w:rStyle w:val="longtext"/>
          <w:rFonts w:ascii="Times New Roman" w:hAnsi="Times New Roman"/>
        </w:rPr>
      </w:pPr>
    </w:p>
    <w:p w14:paraId="6DF25E38" w14:textId="77777777" w:rsidR="009D2C4C" w:rsidRPr="008545D2" w:rsidRDefault="009D2C4C"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8545D2" w:rsidRDefault="00197484" w:rsidP="00F47BB1">
      <w:pPr>
        <w:shd w:val="clear" w:color="auto" w:fill="FFFFFF"/>
        <w:jc w:val="both"/>
        <w:rPr>
          <w:rFonts w:ascii="Times New Roman" w:eastAsia="Calibri" w:hAnsi="Times New Roman" w:cs="Times New Roman"/>
        </w:rPr>
      </w:pPr>
    </w:p>
    <w:p w14:paraId="4E97AFEF" w14:textId="7319653D" w:rsidR="00FD299E" w:rsidRPr="008545D2" w:rsidRDefault="00FD299E" w:rsidP="00F47BB1">
      <w:pPr>
        <w:pStyle w:val="Heading2"/>
        <w:spacing w:after="240"/>
        <w:ind w:left="578" w:hanging="578"/>
        <w:rPr>
          <w:rFonts w:ascii="Times New Roman" w:hAnsi="Times New Roman" w:cs="Times New Roman"/>
          <w:b/>
          <w:color w:val="auto"/>
          <w:sz w:val="22"/>
          <w:szCs w:val="22"/>
        </w:rPr>
      </w:pPr>
      <w:bookmarkStart w:id="73" w:name="_Toc536698237"/>
      <w:bookmarkStart w:id="74" w:name="_Toc216952467"/>
      <w:r w:rsidRPr="008545D2">
        <w:rPr>
          <w:rFonts w:ascii="Times New Roman" w:hAnsi="Times New Roman" w:cs="Times New Roman"/>
          <w:b/>
          <w:color w:val="auto"/>
          <w:sz w:val="22"/>
          <w:szCs w:val="22"/>
        </w:rPr>
        <w:t>Zaštita podataka</w:t>
      </w:r>
      <w:bookmarkEnd w:id="73"/>
      <w:bookmarkEnd w:id="74"/>
    </w:p>
    <w:p w14:paraId="6E114C38" w14:textId="5DD386AE" w:rsidR="00FF7352" w:rsidRPr="008545D2" w:rsidRDefault="00197484" w:rsidP="00F47BB1">
      <w:pPr>
        <w:tabs>
          <w:tab w:val="left" w:pos="567"/>
          <w:tab w:val="left" w:pos="851"/>
        </w:tabs>
        <w:jc w:val="both"/>
        <w:rPr>
          <w:rStyle w:val="longtext"/>
          <w:rFonts w:ascii="Times New Roman" w:hAnsi="Times New Roman"/>
        </w:rPr>
      </w:pPr>
      <w:r w:rsidRPr="008545D2">
        <w:rPr>
          <w:rStyle w:val="longtext"/>
          <w:rFonts w:ascii="Times New Roman" w:hAnsi="Times New Roman"/>
        </w:rPr>
        <w:t>Svi osobni podaci prikupljaju se i obrađuju</w:t>
      </w:r>
      <w:r w:rsidR="008477FD" w:rsidRPr="008545D2">
        <w:rPr>
          <w:rStyle w:val="longtext"/>
          <w:rFonts w:ascii="Times New Roman" w:hAnsi="Times New Roman"/>
        </w:rPr>
        <w:t xml:space="preserve"> se u svrhu provedbe Natječaja, kontrole zahtjeva korisnika i informiranja javnosti</w:t>
      </w:r>
      <w:r w:rsidRPr="008545D2">
        <w:rPr>
          <w:rStyle w:val="longtext"/>
          <w:rFonts w:ascii="Times New Roman" w:hAnsi="Times New Roman"/>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Pr="008545D2" w:rsidRDefault="00FF7352" w:rsidP="00F47BB1">
      <w:pPr>
        <w:tabs>
          <w:tab w:val="left" w:pos="567"/>
          <w:tab w:val="left" w:pos="851"/>
        </w:tabs>
        <w:jc w:val="both"/>
        <w:rPr>
          <w:rStyle w:val="longtext"/>
          <w:rFonts w:ascii="Times New Roman" w:hAnsi="Times New Roman"/>
        </w:rPr>
      </w:pPr>
    </w:p>
    <w:p w14:paraId="63E0B1F4" w14:textId="77777777" w:rsidR="00AC2EE5" w:rsidRPr="008545D2" w:rsidRDefault="00755D2D" w:rsidP="00F47BB1">
      <w:pPr>
        <w:pStyle w:val="Heading1"/>
        <w:spacing w:after="240"/>
        <w:ind w:left="431" w:hanging="431"/>
        <w:rPr>
          <w:rFonts w:ascii="Times New Roman" w:hAnsi="Times New Roman" w:cs="Times New Roman"/>
          <w:b/>
          <w:color w:val="auto"/>
          <w:sz w:val="22"/>
          <w:szCs w:val="22"/>
        </w:rPr>
      </w:pPr>
      <w:bookmarkStart w:id="75" w:name="_Toc216952468"/>
      <w:r w:rsidRPr="008545D2">
        <w:rPr>
          <w:rFonts w:ascii="Times New Roman" w:hAnsi="Times New Roman" w:cs="Times New Roman"/>
          <w:b/>
          <w:color w:val="auto"/>
          <w:sz w:val="22"/>
          <w:szCs w:val="22"/>
        </w:rPr>
        <w:t xml:space="preserve">POSTUPAK </w:t>
      </w:r>
      <w:r w:rsidR="00FE7136" w:rsidRPr="008545D2">
        <w:rPr>
          <w:rFonts w:ascii="Times New Roman" w:hAnsi="Times New Roman" w:cs="Times New Roman"/>
          <w:b/>
          <w:color w:val="auto"/>
          <w:sz w:val="22"/>
          <w:szCs w:val="22"/>
        </w:rPr>
        <w:t>ODABIRA PROJEKATA</w:t>
      </w:r>
      <w:bookmarkEnd w:id="75"/>
      <w:r w:rsidR="00FE7136" w:rsidRPr="008545D2">
        <w:rPr>
          <w:rFonts w:ascii="Times New Roman" w:hAnsi="Times New Roman" w:cs="Times New Roman"/>
          <w:b/>
          <w:color w:val="auto"/>
          <w:sz w:val="22"/>
          <w:szCs w:val="22"/>
        </w:rPr>
        <w:t xml:space="preserve"> </w:t>
      </w:r>
    </w:p>
    <w:p w14:paraId="3E17CF28" w14:textId="77777777" w:rsidR="003E0CF4" w:rsidRPr="008545D2" w:rsidRDefault="003E0CF4" w:rsidP="00F47BB1">
      <w:pPr>
        <w:rPr>
          <w:rFonts w:ascii="Times New Roman" w:hAnsi="Times New Roman" w:cs="Times New Roman"/>
        </w:rPr>
      </w:pPr>
    </w:p>
    <w:p w14:paraId="3273127D" w14:textId="45260B8E" w:rsidR="000B7B29" w:rsidRPr="008545D2" w:rsidRDefault="00C33967" w:rsidP="00F47BB1">
      <w:pPr>
        <w:pStyle w:val="Heading2"/>
        <w:rPr>
          <w:rFonts w:ascii="Times New Roman" w:hAnsi="Times New Roman" w:cs="Times New Roman"/>
          <w:b/>
          <w:color w:val="auto"/>
          <w:sz w:val="22"/>
          <w:szCs w:val="22"/>
        </w:rPr>
      </w:pPr>
      <w:r w:rsidRPr="008545D2">
        <w:rPr>
          <w:rFonts w:ascii="Times New Roman" w:hAnsi="Times New Roman" w:cs="Times New Roman"/>
          <w:b/>
          <w:color w:val="auto"/>
          <w:sz w:val="22"/>
          <w:szCs w:val="22"/>
        </w:rPr>
        <w:t xml:space="preserve"> </w:t>
      </w:r>
      <w:bookmarkStart w:id="76" w:name="_Toc216952469"/>
      <w:r w:rsidR="0060289F" w:rsidRPr="008545D2">
        <w:rPr>
          <w:rFonts w:ascii="Times New Roman" w:hAnsi="Times New Roman" w:cs="Times New Roman"/>
          <w:b/>
          <w:color w:val="auto"/>
          <w:sz w:val="22"/>
          <w:szCs w:val="22"/>
        </w:rPr>
        <w:t xml:space="preserve">Postupak </w:t>
      </w:r>
      <w:r w:rsidR="00FE7136" w:rsidRPr="008545D2">
        <w:rPr>
          <w:rFonts w:ascii="Times New Roman" w:hAnsi="Times New Roman" w:cs="Times New Roman"/>
          <w:b/>
          <w:color w:val="auto"/>
          <w:sz w:val="22"/>
          <w:szCs w:val="22"/>
        </w:rPr>
        <w:t>odabira projekata</w:t>
      </w:r>
      <w:bookmarkEnd w:id="76"/>
    </w:p>
    <w:p w14:paraId="039920E7" w14:textId="77777777" w:rsidR="003E0CF4" w:rsidRPr="008545D2" w:rsidRDefault="003E0CF4" w:rsidP="00F47BB1">
      <w:pPr>
        <w:rPr>
          <w:rFonts w:ascii="Times New Roman" w:hAnsi="Times New Roman" w:cs="Times New Roman"/>
        </w:rPr>
      </w:pPr>
    </w:p>
    <w:p w14:paraId="248FE914" w14:textId="47210751" w:rsidR="00EA4DA5" w:rsidRPr="008545D2" w:rsidRDefault="003B2209" w:rsidP="00F47BB1">
      <w:pPr>
        <w:tabs>
          <w:tab w:val="left" w:pos="567"/>
        </w:tabs>
        <w:autoSpaceDE w:val="0"/>
        <w:autoSpaceDN w:val="0"/>
        <w:adjustRightInd w:val="0"/>
        <w:spacing w:before="120" w:after="240"/>
        <w:ind w:right="4"/>
        <w:jc w:val="both"/>
        <w:rPr>
          <w:rFonts w:ascii="Times New Roman" w:hAnsi="Times New Roman" w:cs="Times New Roman"/>
        </w:rPr>
      </w:pPr>
      <w:r w:rsidRPr="008545D2">
        <w:rPr>
          <w:rFonts w:ascii="Times New Roman" w:hAnsi="Times New Roman" w:cs="Times New Roman"/>
        </w:rPr>
        <w:t>U smislu ovog Natječaja, p</w:t>
      </w:r>
      <w:r w:rsidR="00FE7136" w:rsidRPr="008545D2">
        <w:rPr>
          <w:rFonts w:ascii="Times New Roman" w:hAnsi="Times New Roman" w:cs="Times New Roman"/>
        </w:rPr>
        <w:t>ostupak odabir</w:t>
      </w:r>
      <w:r w:rsidR="00677D12" w:rsidRPr="008545D2">
        <w:rPr>
          <w:rFonts w:ascii="Times New Roman" w:hAnsi="Times New Roman" w:cs="Times New Roman"/>
        </w:rPr>
        <w:t>a</w:t>
      </w:r>
      <w:r w:rsidR="00FE7136" w:rsidRPr="008545D2">
        <w:rPr>
          <w:rFonts w:ascii="Times New Roman" w:hAnsi="Times New Roman" w:cs="Times New Roman"/>
        </w:rPr>
        <w:t xml:space="preserve"> projekata</w:t>
      </w:r>
      <w:r w:rsidR="00677D12" w:rsidRPr="008545D2">
        <w:rPr>
          <w:rFonts w:ascii="Times New Roman" w:hAnsi="Times New Roman" w:cs="Times New Roman"/>
        </w:rPr>
        <w:t xml:space="preserve"> </w:t>
      </w:r>
      <w:r w:rsidR="00755D2D" w:rsidRPr="008545D2">
        <w:rPr>
          <w:rFonts w:ascii="Times New Roman" w:hAnsi="Times New Roman" w:cs="Times New Roman"/>
        </w:rPr>
        <w:t xml:space="preserve">sastoji </w:t>
      </w:r>
      <w:r w:rsidR="000A5B6A" w:rsidRPr="008545D2">
        <w:rPr>
          <w:rFonts w:ascii="Times New Roman" w:hAnsi="Times New Roman" w:cs="Times New Roman"/>
        </w:rPr>
        <w:t xml:space="preserve">se </w:t>
      </w:r>
      <w:r w:rsidR="00755D2D" w:rsidRPr="008545D2">
        <w:rPr>
          <w:rFonts w:ascii="Times New Roman" w:hAnsi="Times New Roman" w:cs="Times New Roman"/>
        </w:rPr>
        <w:t xml:space="preserve">od: </w:t>
      </w:r>
    </w:p>
    <w:p w14:paraId="3A486050" w14:textId="314B0406" w:rsidR="002E37B0" w:rsidRPr="008545D2" w:rsidRDefault="002E37B0">
      <w:pPr>
        <w:pStyle w:val="ListParagraph1"/>
        <w:numPr>
          <w:ilvl w:val="0"/>
          <w:numId w:val="10"/>
        </w:numPr>
        <w:shd w:val="clear" w:color="auto" w:fill="FFFFFF"/>
        <w:tabs>
          <w:tab w:val="center" w:pos="426"/>
        </w:tabs>
        <w:ind w:left="284" w:hanging="284"/>
        <w:rPr>
          <w:rFonts w:ascii="Times New Roman" w:hAnsi="Times New Roman"/>
          <w:b/>
          <w:sz w:val="22"/>
          <w:szCs w:val="22"/>
        </w:rPr>
      </w:pPr>
      <w:r w:rsidRPr="008545D2">
        <w:rPr>
          <w:rFonts w:ascii="Times New Roman" w:hAnsi="Times New Roman"/>
          <w:b/>
          <w:sz w:val="22"/>
          <w:szCs w:val="22"/>
        </w:rPr>
        <w:t xml:space="preserve">Podnošenje </w:t>
      </w:r>
      <w:r w:rsidR="00644EB7" w:rsidRPr="008545D2">
        <w:rPr>
          <w:rFonts w:ascii="Times New Roman" w:hAnsi="Times New Roman"/>
          <w:b/>
          <w:sz w:val="22"/>
          <w:szCs w:val="22"/>
        </w:rPr>
        <w:t xml:space="preserve">i zaprimanje </w:t>
      </w:r>
      <w:r w:rsidRPr="008545D2">
        <w:rPr>
          <w:rFonts w:ascii="Times New Roman" w:hAnsi="Times New Roman"/>
          <w:b/>
          <w:sz w:val="22"/>
          <w:szCs w:val="22"/>
        </w:rPr>
        <w:t>Zahtjeva za potporu</w:t>
      </w:r>
    </w:p>
    <w:p w14:paraId="12E3BC50" w14:textId="25E63598" w:rsidR="00D94585" w:rsidRPr="008545D2" w:rsidRDefault="00D94585" w:rsidP="00D94DAD">
      <w:pPr>
        <w:ind w:left="284" w:hanging="284"/>
        <w:rPr>
          <w:rFonts w:ascii="Times New Roman" w:hAnsi="Times New Roman" w:cs="Times New Roman"/>
          <w:b/>
        </w:rPr>
      </w:pPr>
    </w:p>
    <w:p w14:paraId="45BC1411" w14:textId="434E9B72" w:rsidR="00E74688" w:rsidRPr="008545D2" w:rsidRDefault="00CF401D">
      <w:pPr>
        <w:pStyle w:val="ListParagraph1"/>
        <w:numPr>
          <w:ilvl w:val="0"/>
          <w:numId w:val="10"/>
        </w:numPr>
        <w:shd w:val="clear" w:color="auto" w:fill="FFFFFF"/>
        <w:tabs>
          <w:tab w:val="center" w:pos="426"/>
        </w:tabs>
        <w:ind w:left="284" w:hanging="284"/>
        <w:rPr>
          <w:rFonts w:ascii="Times New Roman" w:eastAsiaTheme="minorHAnsi" w:hAnsi="Times New Roman"/>
          <w:b/>
          <w:sz w:val="22"/>
          <w:szCs w:val="22"/>
          <w:lang w:eastAsia="en-US"/>
        </w:rPr>
      </w:pPr>
      <w:r w:rsidRPr="008545D2">
        <w:rPr>
          <w:rFonts w:ascii="Times New Roman" w:eastAsiaTheme="minorHAnsi" w:hAnsi="Times New Roman"/>
          <w:b/>
          <w:sz w:val="22"/>
          <w:szCs w:val="22"/>
          <w:lang w:eastAsia="en-US"/>
        </w:rPr>
        <w:t xml:space="preserve">Ocjenjivanje </w:t>
      </w:r>
      <w:r w:rsidR="00546C4B" w:rsidRPr="008545D2">
        <w:rPr>
          <w:rFonts w:ascii="Times New Roman" w:eastAsiaTheme="minorHAnsi" w:hAnsi="Times New Roman"/>
          <w:b/>
          <w:sz w:val="22"/>
          <w:szCs w:val="22"/>
          <w:lang w:eastAsia="en-US"/>
        </w:rPr>
        <w:t>projekata</w:t>
      </w:r>
    </w:p>
    <w:p w14:paraId="5B5AA332" w14:textId="77777777" w:rsidR="00CF401D" w:rsidRPr="008545D2" w:rsidRDefault="00CF401D" w:rsidP="00D94DAD">
      <w:pPr>
        <w:ind w:left="284" w:hanging="284"/>
        <w:rPr>
          <w:rFonts w:ascii="Times New Roman" w:hAnsi="Times New Roman" w:cs="Times New Roman"/>
        </w:rPr>
      </w:pPr>
    </w:p>
    <w:p w14:paraId="3F3398E5" w14:textId="39AE3A0F" w:rsidR="00CF401D" w:rsidRPr="008545D2" w:rsidRDefault="00546C4B">
      <w:pPr>
        <w:pStyle w:val="ListParagraph1"/>
        <w:numPr>
          <w:ilvl w:val="0"/>
          <w:numId w:val="10"/>
        </w:numPr>
        <w:shd w:val="clear" w:color="auto" w:fill="FFFFFF"/>
        <w:tabs>
          <w:tab w:val="center" w:pos="426"/>
        </w:tabs>
        <w:ind w:left="284" w:hanging="284"/>
        <w:rPr>
          <w:rFonts w:ascii="Times New Roman" w:eastAsiaTheme="minorHAnsi" w:hAnsi="Times New Roman"/>
          <w:b/>
          <w:sz w:val="22"/>
          <w:szCs w:val="22"/>
          <w:lang w:eastAsia="en-US"/>
        </w:rPr>
      </w:pPr>
      <w:r w:rsidRPr="008545D2">
        <w:rPr>
          <w:rFonts w:ascii="Times New Roman" w:eastAsiaTheme="minorHAnsi" w:hAnsi="Times New Roman"/>
          <w:b/>
          <w:sz w:val="22"/>
          <w:szCs w:val="22"/>
          <w:lang w:eastAsia="en-US"/>
        </w:rPr>
        <w:t>Odabir projekata</w:t>
      </w:r>
      <w:r w:rsidR="006B2F4F" w:rsidRPr="008545D2">
        <w:rPr>
          <w:rFonts w:ascii="Times New Roman" w:eastAsiaTheme="minorHAnsi" w:hAnsi="Times New Roman"/>
          <w:b/>
          <w:sz w:val="22"/>
          <w:szCs w:val="22"/>
          <w:lang w:eastAsia="en-US"/>
        </w:rPr>
        <w:t xml:space="preserve"> </w:t>
      </w:r>
      <w:r w:rsidR="003B2209" w:rsidRPr="008545D2">
        <w:rPr>
          <w:rFonts w:ascii="Times New Roman" w:eastAsiaTheme="minorHAnsi" w:hAnsi="Times New Roman"/>
          <w:b/>
          <w:sz w:val="22"/>
          <w:szCs w:val="22"/>
          <w:lang w:eastAsia="en-US"/>
        </w:rPr>
        <w:t xml:space="preserve">od strane </w:t>
      </w:r>
      <w:r w:rsidR="003E3CF0" w:rsidRPr="008545D2">
        <w:rPr>
          <w:rFonts w:ascii="Times New Roman" w:eastAsiaTheme="minorHAnsi" w:hAnsi="Times New Roman"/>
          <w:b/>
          <w:sz w:val="22"/>
          <w:szCs w:val="22"/>
          <w:lang w:eastAsia="en-US"/>
        </w:rPr>
        <w:t>upravnog odbora</w:t>
      </w:r>
      <w:r w:rsidR="003B2209" w:rsidRPr="008545D2">
        <w:rPr>
          <w:rFonts w:ascii="Times New Roman" w:eastAsiaTheme="minorHAnsi" w:hAnsi="Times New Roman"/>
          <w:b/>
          <w:sz w:val="22"/>
          <w:szCs w:val="22"/>
          <w:lang w:eastAsia="en-US"/>
        </w:rPr>
        <w:t xml:space="preserve"> LAG-a</w:t>
      </w:r>
    </w:p>
    <w:p w14:paraId="24556134" w14:textId="7A7EC9AD" w:rsidR="003B2209" w:rsidRPr="008545D2" w:rsidRDefault="003B2209" w:rsidP="00D94DAD">
      <w:pPr>
        <w:ind w:left="284" w:hanging="284"/>
        <w:rPr>
          <w:rFonts w:ascii="Times New Roman" w:hAnsi="Times New Roman" w:cs="Times New Roman"/>
        </w:rPr>
      </w:pPr>
    </w:p>
    <w:p w14:paraId="6D0BEC81" w14:textId="12775223" w:rsidR="003B2209" w:rsidRPr="008545D2" w:rsidRDefault="003B2209">
      <w:pPr>
        <w:pStyle w:val="ListParagraph"/>
        <w:numPr>
          <w:ilvl w:val="0"/>
          <w:numId w:val="10"/>
        </w:numPr>
        <w:ind w:left="284" w:hanging="284"/>
        <w:rPr>
          <w:rFonts w:ascii="Times New Roman" w:hAnsi="Times New Roman" w:cs="Times New Roman"/>
          <w:b/>
        </w:rPr>
      </w:pPr>
      <w:r w:rsidRPr="008545D2">
        <w:rPr>
          <w:rFonts w:ascii="Times New Roman" w:hAnsi="Times New Roman" w:cs="Times New Roman"/>
          <w:b/>
        </w:rPr>
        <w:t>Objava rezultata o provedenom LAG natječaju</w:t>
      </w:r>
    </w:p>
    <w:p w14:paraId="77142962" w14:textId="77777777" w:rsidR="00C57B48" w:rsidRPr="008545D2" w:rsidRDefault="00C57B48" w:rsidP="00F47BB1">
      <w:pPr>
        <w:jc w:val="both"/>
        <w:rPr>
          <w:rFonts w:ascii="Times New Roman" w:hAnsi="Times New Roman" w:cs="Times New Roman"/>
          <w:b/>
          <w:u w:val="single"/>
        </w:rPr>
      </w:pPr>
    </w:p>
    <w:p w14:paraId="5CDCF76F" w14:textId="013A02FF" w:rsidR="00946028" w:rsidRPr="008545D2" w:rsidRDefault="00946028" w:rsidP="00F47BB1">
      <w:pPr>
        <w:shd w:val="clear" w:color="auto" w:fill="FFFFFF" w:themeFill="background1"/>
        <w:tabs>
          <w:tab w:val="center" w:pos="426"/>
        </w:tabs>
        <w:jc w:val="both"/>
        <w:rPr>
          <w:rFonts w:ascii="Times New Roman" w:hAnsi="Times New Roman" w:cs="Times New Roman"/>
        </w:rPr>
      </w:pPr>
      <w:r w:rsidRPr="008545D2">
        <w:rPr>
          <w:rFonts w:ascii="Times New Roman" w:hAnsi="Times New Roman" w:cs="Times New Roman"/>
        </w:rPr>
        <w:t xml:space="preserve">Sastavni dio postupka odabira projekta je priprema i objava LAG natječaja, no samom objavom ovog Natječaja je ta faza završena pa </w:t>
      </w:r>
      <w:r w:rsidR="009D4D56" w:rsidRPr="008545D2">
        <w:rPr>
          <w:rFonts w:ascii="Times New Roman" w:hAnsi="Times New Roman" w:cs="Times New Roman"/>
        </w:rPr>
        <w:t xml:space="preserve">se </w:t>
      </w:r>
      <w:r w:rsidR="007E7395" w:rsidRPr="008545D2">
        <w:rPr>
          <w:rFonts w:ascii="Times New Roman" w:hAnsi="Times New Roman" w:cs="Times New Roman"/>
        </w:rPr>
        <w:t xml:space="preserve">ne </w:t>
      </w:r>
      <w:r w:rsidR="009D4D56" w:rsidRPr="008545D2">
        <w:rPr>
          <w:rFonts w:ascii="Times New Roman" w:hAnsi="Times New Roman" w:cs="Times New Roman"/>
        </w:rPr>
        <w:t>navodi</w:t>
      </w:r>
      <w:r w:rsidRPr="008545D2">
        <w:rPr>
          <w:rFonts w:ascii="Times New Roman" w:hAnsi="Times New Roman" w:cs="Times New Roman"/>
        </w:rPr>
        <w:t xml:space="preserve"> u sklopu ovog Natječaja. </w:t>
      </w:r>
    </w:p>
    <w:p w14:paraId="29C51B09" w14:textId="77777777" w:rsidR="00946028" w:rsidRPr="008545D2" w:rsidRDefault="00946028" w:rsidP="00F47BB1">
      <w:pPr>
        <w:shd w:val="clear" w:color="auto" w:fill="FFFFFF" w:themeFill="background1"/>
        <w:tabs>
          <w:tab w:val="center" w:pos="426"/>
        </w:tabs>
        <w:jc w:val="both"/>
        <w:rPr>
          <w:rFonts w:ascii="Times New Roman" w:hAnsi="Times New Roman" w:cs="Times New Roman"/>
        </w:rPr>
      </w:pPr>
    </w:p>
    <w:p w14:paraId="7694FA63" w14:textId="484E4022" w:rsidR="002E37B0" w:rsidRPr="008545D2" w:rsidRDefault="002E37B0" w:rsidP="00F47BB1">
      <w:pPr>
        <w:pStyle w:val="Heading2"/>
        <w:spacing w:after="240"/>
        <w:ind w:left="578" w:hanging="578"/>
        <w:rPr>
          <w:rFonts w:ascii="Times New Roman" w:hAnsi="Times New Roman" w:cs="Times New Roman"/>
          <w:b/>
          <w:color w:val="auto"/>
          <w:sz w:val="22"/>
          <w:szCs w:val="22"/>
        </w:rPr>
      </w:pPr>
      <w:bookmarkStart w:id="77" w:name="_Toc216952470"/>
      <w:r w:rsidRPr="008545D2">
        <w:rPr>
          <w:rFonts w:ascii="Times New Roman" w:hAnsi="Times New Roman" w:cs="Times New Roman"/>
          <w:b/>
          <w:color w:val="auto"/>
          <w:sz w:val="22"/>
          <w:szCs w:val="22"/>
        </w:rPr>
        <w:lastRenderedPageBreak/>
        <w:t xml:space="preserve">Podnošenje </w:t>
      </w:r>
      <w:r w:rsidR="00644EB7" w:rsidRPr="008545D2">
        <w:rPr>
          <w:rFonts w:ascii="Times New Roman" w:hAnsi="Times New Roman" w:cs="Times New Roman"/>
          <w:b/>
          <w:color w:val="auto"/>
          <w:sz w:val="22"/>
          <w:szCs w:val="22"/>
        </w:rPr>
        <w:t xml:space="preserve">i zaprimanje </w:t>
      </w:r>
      <w:r w:rsidRPr="008545D2">
        <w:rPr>
          <w:rFonts w:ascii="Times New Roman" w:hAnsi="Times New Roman" w:cs="Times New Roman"/>
          <w:b/>
          <w:color w:val="auto"/>
          <w:sz w:val="22"/>
          <w:szCs w:val="22"/>
        </w:rPr>
        <w:t>Zahtjeva za potporu</w:t>
      </w:r>
      <w:bookmarkEnd w:id="77"/>
    </w:p>
    <w:p w14:paraId="4C568F4A" w14:textId="77777777" w:rsidR="002E37B0" w:rsidRPr="008545D2" w:rsidRDefault="002E37B0" w:rsidP="00F47BB1">
      <w:pPr>
        <w:jc w:val="both"/>
        <w:rPr>
          <w:rFonts w:ascii="Times New Roman" w:hAnsi="Times New Roman" w:cs="Times New Roman"/>
        </w:rPr>
      </w:pPr>
    </w:p>
    <w:p w14:paraId="275BD3FA" w14:textId="77777777" w:rsidR="008D7ECB" w:rsidRPr="008545D2" w:rsidRDefault="008D7ECB" w:rsidP="008D7ECB">
      <w:pPr>
        <w:jc w:val="both"/>
        <w:rPr>
          <w:rFonts w:ascii="Times New Roman" w:hAnsi="Times New Roman" w:cs="Times New Roman"/>
        </w:rPr>
      </w:pPr>
      <w:r w:rsidRPr="008545D2">
        <w:rPr>
          <w:rFonts w:ascii="Times New Roman" w:hAnsi="Times New Roman" w:cs="Times New Roman"/>
        </w:rPr>
        <w:t>Zahtjevi za potporu podnose se sukladno ovom Natječaju, koristeći obrasce i priloge koji su sastavni dio Natječaja.</w:t>
      </w:r>
    </w:p>
    <w:p w14:paraId="08DFE262" w14:textId="77777777" w:rsidR="008D7ECB" w:rsidRPr="008545D2" w:rsidRDefault="008D7ECB" w:rsidP="008D7ECB">
      <w:pPr>
        <w:jc w:val="both"/>
        <w:rPr>
          <w:rFonts w:ascii="Times New Roman" w:hAnsi="Times New Roman" w:cs="Times New Roman"/>
        </w:rPr>
      </w:pPr>
    </w:p>
    <w:p w14:paraId="0FFC84CC" w14:textId="77777777" w:rsidR="008D7ECB" w:rsidRPr="008545D2" w:rsidRDefault="008D7ECB" w:rsidP="008D7ECB">
      <w:pPr>
        <w:jc w:val="both"/>
        <w:rPr>
          <w:rFonts w:ascii="Times New Roman" w:hAnsi="Times New Roman" w:cs="Times New Roman"/>
          <w:b/>
          <w:bCs/>
        </w:rPr>
      </w:pPr>
      <w:r w:rsidRPr="008545D2">
        <w:rPr>
          <w:rFonts w:ascii="Times New Roman" w:hAnsi="Times New Roman" w:cs="Times New Roman"/>
          <w:b/>
          <w:bCs/>
        </w:rPr>
        <w:t>Prilikom podnošenja Zahtjeva za potporu korisnik obvezno dostavlja natječajnu dokumentaciju iz priloga 1. ovog Natječaja.</w:t>
      </w:r>
    </w:p>
    <w:p w14:paraId="657F4C9D" w14:textId="77777777" w:rsidR="008D7ECB" w:rsidRPr="008545D2" w:rsidRDefault="008D7ECB" w:rsidP="008D7ECB">
      <w:pPr>
        <w:jc w:val="both"/>
        <w:rPr>
          <w:rFonts w:ascii="Times New Roman" w:hAnsi="Times New Roman" w:cs="Times New Roman"/>
        </w:rPr>
      </w:pPr>
    </w:p>
    <w:p w14:paraId="5FAB2050" w14:textId="5286EACD" w:rsidR="008D7ECB" w:rsidRPr="008545D2" w:rsidRDefault="008D7ECB" w:rsidP="008D7ECB">
      <w:pPr>
        <w:jc w:val="both"/>
        <w:rPr>
          <w:rFonts w:ascii="Times New Roman" w:hAnsi="Times New Roman" w:cs="Times New Roman"/>
        </w:rPr>
      </w:pPr>
      <w:r w:rsidRPr="008545D2">
        <w:rPr>
          <w:rFonts w:ascii="Times New Roman" w:hAnsi="Times New Roman" w:cs="Times New Roman"/>
        </w:rPr>
        <w:t xml:space="preserve">Zahtjev za potporu podnosi se u jednom (1) primjerku unutar jednog (1) zatvorenog paketa/omotnice isključivo preporučenom pošiljkom </w:t>
      </w:r>
      <w:r w:rsidRPr="008545D2">
        <w:rPr>
          <w:rFonts w:ascii="Times New Roman" w:hAnsi="Times New Roman" w:cs="Times New Roman"/>
          <w:b/>
          <w:bCs/>
        </w:rPr>
        <w:t>od</w:t>
      </w:r>
      <w:r w:rsidR="00684A9B" w:rsidRPr="008545D2">
        <w:rPr>
          <w:rFonts w:ascii="Times New Roman" w:hAnsi="Times New Roman" w:cs="Times New Roman"/>
          <w:b/>
          <w:bCs/>
        </w:rPr>
        <w:t xml:space="preserve"> </w:t>
      </w:r>
      <w:r w:rsidR="00B80EC5" w:rsidRPr="008545D2">
        <w:rPr>
          <w:rFonts w:ascii="Times New Roman" w:hAnsi="Times New Roman" w:cs="Times New Roman"/>
          <w:b/>
          <w:bCs/>
        </w:rPr>
        <w:t>09. veljače</w:t>
      </w:r>
      <w:r w:rsidRPr="008545D2">
        <w:rPr>
          <w:rFonts w:ascii="Times New Roman" w:hAnsi="Times New Roman" w:cs="Times New Roman"/>
          <w:b/>
          <w:bCs/>
        </w:rPr>
        <w:t xml:space="preserve"> 202</w:t>
      </w:r>
      <w:r w:rsidR="00684A9B" w:rsidRPr="008545D2">
        <w:rPr>
          <w:rFonts w:ascii="Times New Roman" w:hAnsi="Times New Roman" w:cs="Times New Roman"/>
          <w:b/>
          <w:bCs/>
        </w:rPr>
        <w:t>6.</w:t>
      </w:r>
      <w:r w:rsidRPr="008545D2">
        <w:rPr>
          <w:rFonts w:ascii="Times New Roman" w:hAnsi="Times New Roman" w:cs="Times New Roman"/>
          <w:b/>
          <w:bCs/>
        </w:rPr>
        <w:t xml:space="preserve">, a najkasnije do </w:t>
      </w:r>
      <w:r w:rsidR="00684A9B" w:rsidRPr="008545D2">
        <w:rPr>
          <w:rFonts w:ascii="Times New Roman" w:hAnsi="Times New Roman" w:cs="Times New Roman"/>
          <w:b/>
          <w:bCs/>
        </w:rPr>
        <w:t>13</w:t>
      </w:r>
      <w:r w:rsidRPr="008545D2">
        <w:rPr>
          <w:rFonts w:ascii="Times New Roman" w:hAnsi="Times New Roman" w:cs="Times New Roman"/>
          <w:b/>
          <w:bCs/>
        </w:rPr>
        <w:t xml:space="preserve">. </w:t>
      </w:r>
      <w:r w:rsidR="00B80EC5" w:rsidRPr="008545D2">
        <w:rPr>
          <w:rFonts w:ascii="Times New Roman" w:hAnsi="Times New Roman" w:cs="Times New Roman"/>
          <w:b/>
          <w:bCs/>
        </w:rPr>
        <w:t xml:space="preserve">travnja </w:t>
      </w:r>
      <w:r w:rsidRPr="008545D2">
        <w:rPr>
          <w:rFonts w:ascii="Times New Roman" w:hAnsi="Times New Roman" w:cs="Times New Roman"/>
          <w:b/>
          <w:bCs/>
        </w:rPr>
        <w:t>202</w:t>
      </w:r>
      <w:r w:rsidR="00684A9B" w:rsidRPr="008545D2">
        <w:rPr>
          <w:rFonts w:ascii="Times New Roman" w:hAnsi="Times New Roman" w:cs="Times New Roman"/>
          <w:b/>
          <w:bCs/>
        </w:rPr>
        <w:t>6</w:t>
      </w:r>
      <w:r w:rsidRPr="008545D2">
        <w:rPr>
          <w:rFonts w:ascii="Times New Roman" w:hAnsi="Times New Roman" w:cs="Times New Roman"/>
          <w:b/>
          <w:bCs/>
        </w:rPr>
        <w:t>. na adresu:</w:t>
      </w:r>
    </w:p>
    <w:p w14:paraId="430391E0" w14:textId="77777777" w:rsidR="008D7ECB" w:rsidRPr="008545D2" w:rsidRDefault="008D7ECB" w:rsidP="008D7ECB">
      <w:pPr>
        <w:jc w:val="both"/>
        <w:rPr>
          <w:rFonts w:ascii="Times New Roman" w:hAnsi="Times New Roman" w:cs="Times New Roman"/>
        </w:rPr>
      </w:pPr>
    </w:p>
    <w:p w14:paraId="18694ED6" w14:textId="08CE6890" w:rsidR="008D7ECB" w:rsidRPr="008545D2" w:rsidRDefault="008D7ECB" w:rsidP="00343147">
      <w:pPr>
        <w:jc w:val="center"/>
        <w:rPr>
          <w:rFonts w:ascii="Times New Roman" w:hAnsi="Times New Roman" w:cs="Times New Roman"/>
        </w:rPr>
      </w:pPr>
      <w:r w:rsidRPr="008545D2">
        <w:rPr>
          <w:rFonts w:ascii="Times New Roman" w:hAnsi="Times New Roman" w:cs="Times New Roman"/>
        </w:rPr>
        <w:t>LAG Zagorje-Sutla</w:t>
      </w:r>
    </w:p>
    <w:p w14:paraId="4EB35BE2" w14:textId="3F4AA0CC" w:rsidR="008D7ECB" w:rsidRPr="008545D2" w:rsidRDefault="008D7ECB" w:rsidP="00343147">
      <w:pPr>
        <w:jc w:val="center"/>
        <w:rPr>
          <w:rFonts w:ascii="Times New Roman" w:hAnsi="Times New Roman" w:cs="Times New Roman"/>
        </w:rPr>
      </w:pPr>
      <w:r w:rsidRPr="008545D2">
        <w:rPr>
          <w:rFonts w:ascii="Times New Roman" w:hAnsi="Times New Roman" w:cs="Times New Roman"/>
        </w:rPr>
        <w:t>Zagorska Sela 39</w:t>
      </w:r>
    </w:p>
    <w:p w14:paraId="51D8CF2F" w14:textId="26B6AA96" w:rsidR="008D7ECB" w:rsidRPr="008545D2" w:rsidRDefault="008D7ECB" w:rsidP="00343147">
      <w:pPr>
        <w:jc w:val="center"/>
        <w:rPr>
          <w:rFonts w:ascii="Times New Roman" w:hAnsi="Times New Roman" w:cs="Times New Roman"/>
        </w:rPr>
      </w:pPr>
      <w:r w:rsidRPr="008545D2">
        <w:rPr>
          <w:rFonts w:ascii="Times New Roman" w:hAnsi="Times New Roman" w:cs="Times New Roman"/>
        </w:rPr>
        <w:t>49296 Zagorska Sela</w:t>
      </w:r>
    </w:p>
    <w:p w14:paraId="05910F00" w14:textId="77777777" w:rsidR="008D7ECB" w:rsidRPr="008545D2" w:rsidRDefault="008D7ECB" w:rsidP="008D7ECB">
      <w:pPr>
        <w:jc w:val="both"/>
        <w:rPr>
          <w:rFonts w:ascii="Times New Roman" w:hAnsi="Times New Roman" w:cs="Times New Roman"/>
        </w:rPr>
      </w:pPr>
    </w:p>
    <w:p w14:paraId="28F92D12" w14:textId="77777777" w:rsidR="008D7ECB" w:rsidRPr="008545D2" w:rsidRDefault="008D7ECB" w:rsidP="008D7ECB">
      <w:pPr>
        <w:jc w:val="both"/>
        <w:rPr>
          <w:rFonts w:ascii="Times New Roman" w:hAnsi="Times New Roman" w:cs="Times New Roman"/>
        </w:rPr>
      </w:pPr>
      <w:r w:rsidRPr="008545D2">
        <w:rPr>
          <w:rFonts w:ascii="Times New Roman" w:hAnsi="Times New Roman" w:cs="Times New Roman"/>
        </w:rPr>
        <w:t>Na zatvorenom paketu/omotnici mora biti jasno navedeno:</w:t>
      </w:r>
    </w:p>
    <w:p w14:paraId="7A42DC9C" w14:textId="2AEE217E" w:rsidR="008D7ECB" w:rsidRPr="008545D2" w:rsidRDefault="008D7ECB">
      <w:pPr>
        <w:pStyle w:val="ListParagraph"/>
        <w:numPr>
          <w:ilvl w:val="0"/>
          <w:numId w:val="20"/>
        </w:numPr>
        <w:jc w:val="both"/>
        <w:rPr>
          <w:rFonts w:ascii="Times New Roman" w:hAnsi="Times New Roman" w:cs="Times New Roman"/>
        </w:rPr>
      </w:pPr>
      <w:r w:rsidRPr="008545D2">
        <w:rPr>
          <w:rFonts w:ascii="Times New Roman" w:hAnsi="Times New Roman" w:cs="Times New Roman"/>
        </w:rPr>
        <w:t xml:space="preserve">naziv ovog Natječaja: </w:t>
      </w:r>
      <w:r w:rsidR="00343147" w:rsidRPr="008545D2">
        <w:rPr>
          <w:rFonts w:ascii="Times New Roman" w:hAnsi="Times New Roman" w:cs="Times New Roman"/>
        </w:rPr>
        <w:t>INT</w:t>
      </w:r>
      <w:r w:rsidRPr="008545D2">
        <w:rPr>
          <w:rFonts w:ascii="Times New Roman" w:hAnsi="Times New Roman" w:cs="Times New Roman"/>
        </w:rPr>
        <w:t>2.</w:t>
      </w:r>
      <w:r w:rsidR="00684A9B" w:rsidRPr="008545D2">
        <w:rPr>
          <w:rFonts w:ascii="Times New Roman" w:hAnsi="Times New Roman" w:cs="Times New Roman"/>
        </w:rPr>
        <w:t>2</w:t>
      </w:r>
      <w:r w:rsidRPr="008545D2">
        <w:rPr>
          <w:rFonts w:ascii="Times New Roman" w:hAnsi="Times New Roman" w:cs="Times New Roman"/>
        </w:rPr>
        <w:t xml:space="preserve"> </w:t>
      </w:r>
      <w:r w:rsidR="00684A9B" w:rsidRPr="008545D2">
        <w:rPr>
          <w:rFonts w:ascii="Times New Roman" w:hAnsi="Times New Roman" w:cs="Times New Roman"/>
        </w:rPr>
        <w:t>Ulaganje u promociju i očuvanje tradicije, kulturne i nematerijalne baštine područja LAG-a te unaprjeđenje kvalitete slobodnog vremena mladih i starijih osoba</w:t>
      </w:r>
    </w:p>
    <w:p w14:paraId="72163B0A" w14:textId="77777777" w:rsidR="008D7ECB" w:rsidRPr="008545D2" w:rsidRDefault="008D7ECB">
      <w:pPr>
        <w:pStyle w:val="ListParagraph"/>
        <w:numPr>
          <w:ilvl w:val="0"/>
          <w:numId w:val="20"/>
        </w:numPr>
        <w:jc w:val="both"/>
        <w:rPr>
          <w:rFonts w:ascii="Times New Roman" w:hAnsi="Times New Roman" w:cs="Times New Roman"/>
        </w:rPr>
      </w:pPr>
      <w:r w:rsidRPr="008545D2">
        <w:rPr>
          <w:rFonts w:ascii="Times New Roman" w:hAnsi="Times New Roman" w:cs="Times New Roman"/>
        </w:rPr>
        <w:t xml:space="preserve">puni naziv i adresa korisnika </w:t>
      </w:r>
    </w:p>
    <w:p w14:paraId="59E3DDE6" w14:textId="77777777" w:rsidR="008D7ECB" w:rsidRPr="008545D2" w:rsidRDefault="008D7ECB">
      <w:pPr>
        <w:pStyle w:val="ListParagraph"/>
        <w:numPr>
          <w:ilvl w:val="0"/>
          <w:numId w:val="20"/>
        </w:numPr>
        <w:jc w:val="both"/>
        <w:rPr>
          <w:rFonts w:ascii="Times New Roman" w:hAnsi="Times New Roman" w:cs="Times New Roman"/>
        </w:rPr>
      </w:pPr>
      <w:r w:rsidRPr="008545D2">
        <w:rPr>
          <w:rFonts w:ascii="Times New Roman" w:hAnsi="Times New Roman" w:cs="Times New Roman"/>
        </w:rPr>
        <w:t>na paketu/omotnici također mora biti zabilježen datum i točno vrijeme (sat, minuta, sekunda) podnošenja Zahtjeva za potporu. Zahtjevi za potporu poslani na način različit od gore navedenog (npr. faksom ili e-poštom) ili dostavljeni na druge adrese bit će automatski isključeni</w:t>
      </w:r>
    </w:p>
    <w:p w14:paraId="15C4B6B8" w14:textId="6BC0744F" w:rsidR="008D7ECB" w:rsidRPr="008545D2" w:rsidRDefault="008D7ECB">
      <w:pPr>
        <w:pStyle w:val="ListParagraph"/>
        <w:numPr>
          <w:ilvl w:val="0"/>
          <w:numId w:val="20"/>
        </w:numPr>
        <w:jc w:val="both"/>
        <w:rPr>
          <w:rFonts w:ascii="Times New Roman" w:hAnsi="Times New Roman" w:cs="Times New Roman"/>
        </w:rPr>
      </w:pPr>
      <w:r w:rsidRPr="008545D2">
        <w:rPr>
          <w:rFonts w:ascii="Times New Roman" w:hAnsi="Times New Roman" w:cs="Times New Roman"/>
        </w:rPr>
        <w:t>naznaka „</w:t>
      </w:r>
      <w:r w:rsidR="00684A9B" w:rsidRPr="008545D2">
        <w:rPr>
          <w:rFonts w:ascii="Times New Roman" w:hAnsi="Times New Roman" w:cs="Times New Roman"/>
        </w:rPr>
        <w:t>NE OTVARATI</w:t>
      </w:r>
      <w:r w:rsidRPr="008545D2">
        <w:rPr>
          <w:rFonts w:ascii="Times New Roman" w:hAnsi="Times New Roman" w:cs="Times New Roman"/>
        </w:rPr>
        <w:t>“.</w:t>
      </w:r>
    </w:p>
    <w:p w14:paraId="200E0E67" w14:textId="77777777" w:rsidR="002E37B0" w:rsidRPr="008545D2" w:rsidRDefault="002E37B0" w:rsidP="00F47BB1">
      <w:pPr>
        <w:jc w:val="both"/>
        <w:rPr>
          <w:rFonts w:ascii="Times New Roman" w:hAnsi="Times New Roman" w:cs="Times New Roman"/>
        </w:rPr>
      </w:pPr>
    </w:p>
    <w:p w14:paraId="3362FEC4" w14:textId="513AE865" w:rsidR="00343147" w:rsidRPr="008545D2" w:rsidRDefault="002E37B0" w:rsidP="00F47BB1">
      <w:pPr>
        <w:jc w:val="both"/>
        <w:rPr>
          <w:rFonts w:ascii="Times New Roman" w:hAnsi="Times New Roman" w:cs="Times New Roman"/>
        </w:rPr>
      </w:pPr>
      <w:r w:rsidRPr="008545D2">
        <w:rPr>
          <w:rFonts w:ascii="Times New Roman" w:hAnsi="Times New Roman" w:cs="Times New Roman"/>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8545D2" w:rsidRDefault="002E37B0" w:rsidP="00F47BB1">
      <w:pPr>
        <w:jc w:val="both"/>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8545D2"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8545D2" w:rsidRDefault="002E37B0" w:rsidP="00F47BB1">
            <w:pPr>
              <w:shd w:val="clear" w:color="auto" w:fill="FFFFFF"/>
              <w:spacing w:after="120"/>
              <w:jc w:val="both"/>
              <w:rPr>
                <w:rFonts w:ascii="Times New Roman" w:eastAsia="SimSun" w:hAnsi="Times New Roman" w:cs="Times New Roman"/>
                <w:b/>
                <w:lang w:eastAsia="ar-SA"/>
              </w:rPr>
            </w:pPr>
            <w:r w:rsidRPr="008545D2">
              <w:rPr>
                <w:rFonts w:ascii="Times New Roman" w:eastAsia="SimSun" w:hAnsi="Times New Roman" w:cs="Times New Roman"/>
                <w:b/>
                <w:lang w:eastAsia="ar-SA"/>
              </w:rPr>
              <w:t>Napomena:</w:t>
            </w:r>
          </w:p>
          <w:p w14:paraId="406C2CAF" w14:textId="4D20AA8A" w:rsidR="002E37B0" w:rsidRPr="008545D2" w:rsidRDefault="002E37B0" w:rsidP="00F47BB1">
            <w:pPr>
              <w:shd w:val="clear" w:color="auto" w:fill="FFFFFF"/>
              <w:spacing w:after="120"/>
              <w:jc w:val="both"/>
              <w:rPr>
                <w:rFonts w:ascii="Times New Roman" w:eastAsia="SimSun" w:hAnsi="Times New Roman" w:cs="Times New Roman"/>
                <w:lang w:eastAsia="ar-SA"/>
              </w:rPr>
            </w:pPr>
            <w:r w:rsidRPr="008545D2">
              <w:rPr>
                <w:rFonts w:ascii="Times New Roman" w:eastAsia="SimSun" w:hAnsi="Times New Roman" w:cs="Times New Roman"/>
                <w:lang w:eastAsia="ar-SA"/>
              </w:rPr>
              <w:t xml:space="preserve">Datum i vrijeme na paketu/omotnici smatra se trenutkom podnošenja </w:t>
            </w:r>
            <w:r w:rsidR="008336AD" w:rsidRPr="008545D2">
              <w:rPr>
                <w:rFonts w:ascii="Times New Roman" w:eastAsia="SimSun" w:hAnsi="Times New Roman" w:cs="Times New Roman"/>
                <w:lang w:eastAsia="ar-SA"/>
              </w:rPr>
              <w:t>z</w:t>
            </w:r>
            <w:r w:rsidRPr="008545D2">
              <w:rPr>
                <w:rFonts w:ascii="Times New Roman" w:eastAsia="SimSun" w:hAnsi="Times New Roman" w:cs="Times New Roman"/>
                <w:lang w:eastAsia="ar-SA"/>
              </w:rPr>
              <w:t>ahtjeva za potporu na ovaj Natječaj. Zahtjevi za potporu koj</w:t>
            </w:r>
            <w:r w:rsidR="00056DAA" w:rsidRPr="008545D2">
              <w:rPr>
                <w:rFonts w:ascii="Times New Roman" w:eastAsia="SimSun" w:hAnsi="Times New Roman" w:cs="Times New Roman"/>
                <w:lang w:eastAsia="ar-SA"/>
              </w:rPr>
              <w:t>i</w:t>
            </w:r>
            <w:r w:rsidRPr="008545D2">
              <w:rPr>
                <w:rFonts w:ascii="Times New Roman" w:eastAsia="SimSun" w:hAnsi="Times New Roman" w:cs="Times New Roman"/>
                <w:lang w:eastAsia="ar-SA"/>
              </w:rPr>
              <w:t xml:space="preserve"> na paketu/omotnici ne budu imal</w:t>
            </w:r>
            <w:r w:rsidR="00056DAA" w:rsidRPr="008545D2">
              <w:rPr>
                <w:rFonts w:ascii="Times New Roman" w:eastAsia="SimSun" w:hAnsi="Times New Roman" w:cs="Times New Roman"/>
                <w:lang w:eastAsia="ar-SA"/>
              </w:rPr>
              <w:t>i</w:t>
            </w:r>
            <w:r w:rsidRPr="008545D2">
              <w:rPr>
                <w:rFonts w:ascii="Times New Roman" w:eastAsia="SimSun" w:hAnsi="Times New Roman" w:cs="Times New Roman"/>
                <w:lang w:eastAsia="ar-SA"/>
              </w:rPr>
              <w:t xml:space="preserve"> oznaku datuma i vremena </w:t>
            </w:r>
            <w:r w:rsidR="009B6825" w:rsidRPr="008545D2">
              <w:rPr>
                <w:rFonts w:ascii="Times New Roman" w:eastAsia="SimSun" w:hAnsi="Times New Roman" w:cs="Times New Roman"/>
                <w:lang w:eastAsia="ar-SA"/>
              </w:rPr>
              <w:t xml:space="preserve">podnošenja </w:t>
            </w:r>
            <w:r w:rsidRPr="008545D2">
              <w:rPr>
                <w:rFonts w:ascii="Times New Roman" w:eastAsia="SimSun" w:hAnsi="Times New Roman" w:cs="Times New Roman"/>
                <w:lang w:eastAsia="ar-SA"/>
              </w:rPr>
              <w:t>neće biti uzet</w:t>
            </w:r>
            <w:r w:rsidR="00056DAA" w:rsidRPr="008545D2">
              <w:rPr>
                <w:rFonts w:ascii="Times New Roman" w:eastAsia="SimSun" w:hAnsi="Times New Roman" w:cs="Times New Roman"/>
                <w:lang w:eastAsia="ar-SA"/>
              </w:rPr>
              <w:t>i</w:t>
            </w:r>
            <w:r w:rsidRPr="008545D2">
              <w:rPr>
                <w:rFonts w:ascii="Times New Roman" w:eastAsia="SimSun" w:hAnsi="Times New Roman" w:cs="Times New Roman"/>
                <w:lang w:eastAsia="ar-SA"/>
              </w:rPr>
              <w:t xml:space="preserve"> u razmatranje. </w:t>
            </w:r>
          </w:p>
        </w:tc>
      </w:tr>
    </w:tbl>
    <w:p w14:paraId="074F4C6E" w14:textId="77777777" w:rsidR="002E37B0" w:rsidRPr="008545D2" w:rsidRDefault="002E37B0" w:rsidP="00F47BB1">
      <w:pPr>
        <w:widowControl w:val="0"/>
        <w:shd w:val="clear" w:color="auto" w:fill="FFFFFF" w:themeFill="background1"/>
        <w:suppressAutoHyphens/>
        <w:jc w:val="both"/>
        <w:rPr>
          <w:rFonts w:ascii="Times New Roman" w:hAnsi="Times New Roman" w:cs="Times New Roman"/>
        </w:rPr>
      </w:pPr>
    </w:p>
    <w:p w14:paraId="4BB96B99" w14:textId="1E7828C6" w:rsidR="00FF61E3" w:rsidRPr="00D85366" w:rsidRDefault="002E37B0" w:rsidP="00FF61E3">
      <w:pPr>
        <w:widowControl w:val="0"/>
        <w:shd w:val="clear" w:color="auto" w:fill="FFFFFF" w:themeFill="background1"/>
        <w:suppressAutoHyphens/>
        <w:jc w:val="both"/>
        <w:rPr>
          <w:rFonts w:ascii="Times New Roman" w:hAnsi="Times New Roman" w:cs="Times New Roman"/>
          <w:b/>
          <w:bCs/>
        </w:rPr>
      </w:pPr>
      <w:r w:rsidRPr="008545D2">
        <w:rPr>
          <w:rFonts w:ascii="Times New Roman" w:hAnsi="Times New Roman" w:cs="Times New Roman"/>
        </w:rPr>
        <w:t>Prijavni obrazac</w:t>
      </w:r>
      <w:r w:rsidR="00D85366">
        <w:rPr>
          <w:rFonts w:ascii="Times New Roman" w:hAnsi="Times New Roman" w:cs="Times New Roman"/>
        </w:rPr>
        <w:t xml:space="preserve"> </w:t>
      </w:r>
      <w:r w:rsidR="001C3F04" w:rsidRPr="008545D2">
        <w:rPr>
          <w:rFonts w:ascii="Times New Roman" w:hAnsi="Times New Roman" w:cs="Times New Roman"/>
          <w:b/>
          <w:bCs/>
        </w:rPr>
        <w:t>u papirnatom obliku</w:t>
      </w:r>
      <w:r w:rsidR="00640C54" w:rsidRPr="008545D2">
        <w:rPr>
          <w:rFonts w:ascii="Times New Roman" w:hAnsi="Times New Roman" w:cs="Times New Roman"/>
          <w:b/>
          <w:bCs/>
        </w:rPr>
        <w:t xml:space="preserve"> </w:t>
      </w:r>
      <w:r w:rsidRPr="008545D2">
        <w:rPr>
          <w:rFonts w:ascii="Times New Roman" w:hAnsi="Times New Roman" w:cs="Times New Roman"/>
          <w:b/>
          <w:bCs/>
        </w:rPr>
        <w:t>obavezno mora biti vlastoručno potpisan i ovjeren</w:t>
      </w:r>
      <w:r w:rsidRPr="008545D2">
        <w:rPr>
          <w:rFonts w:ascii="Times New Roman" w:hAnsi="Times New Roman" w:cs="Times New Roman"/>
        </w:rPr>
        <w:t xml:space="preserve"> (</w:t>
      </w:r>
      <w:r w:rsidR="006F7BA8" w:rsidRPr="008545D2">
        <w:rPr>
          <w:rFonts w:ascii="Times New Roman" w:hAnsi="Times New Roman" w:cs="Times New Roman"/>
        </w:rPr>
        <w:t>ako je primjenjivo</w:t>
      </w:r>
      <w:r w:rsidRPr="008545D2">
        <w:rPr>
          <w:rFonts w:ascii="Times New Roman" w:hAnsi="Times New Roman" w:cs="Times New Roman"/>
        </w:rPr>
        <w:t>) od korisnika</w:t>
      </w:r>
      <w:r w:rsidR="001C3F04" w:rsidRPr="008545D2">
        <w:rPr>
          <w:rFonts w:ascii="Times New Roman" w:hAnsi="Times New Roman" w:cs="Times New Roman"/>
        </w:rPr>
        <w:t xml:space="preserve"> te </w:t>
      </w:r>
      <w:r w:rsidR="007C71D2" w:rsidRPr="008545D2">
        <w:rPr>
          <w:rFonts w:ascii="Times New Roman" w:hAnsi="Times New Roman" w:cs="Times New Roman"/>
        </w:rPr>
        <w:t xml:space="preserve">se </w:t>
      </w:r>
      <w:r w:rsidR="001C3F04" w:rsidRPr="008545D2">
        <w:rPr>
          <w:rFonts w:ascii="Times New Roman" w:hAnsi="Times New Roman" w:cs="Times New Roman"/>
        </w:rPr>
        <w:t xml:space="preserve">zajedno sa </w:t>
      </w:r>
      <w:r w:rsidRPr="008545D2">
        <w:rPr>
          <w:rFonts w:ascii="Times New Roman" w:eastAsia="Times New Roman" w:hAnsi="Times New Roman" w:cs="Times New Roman"/>
          <w:b/>
          <w:bCs/>
        </w:rPr>
        <w:t>cjelokupn</w:t>
      </w:r>
      <w:r w:rsidR="001C3F04" w:rsidRPr="008545D2">
        <w:rPr>
          <w:rFonts w:ascii="Times New Roman" w:eastAsia="Times New Roman" w:hAnsi="Times New Roman" w:cs="Times New Roman"/>
          <w:b/>
          <w:bCs/>
        </w:rPr>
        <w:t>om</w:t>
      </w:r>
      <w:r w:rsidRPr="008545D2">
        <w:rPr>
          <w:rFonts w:ascii="Times New Roman" w:eastAsia="Times New Roman" w:hAnsi="Times New Roman" w:cs="Times New Roman"/>
          <w:b/>
          <w:bCs/>
        </w:rPr>
        <w:t xml:space="preserve"> dokumentacij</w:t>
      </w:r>
      <w:r w:rsidR="001C3F04" w:rsidRPr="008545D2">
        <w:rPr>
          <w:rFonts w:ascii="Times New Roman" w:eastAsia="Times New Roman" w:hAnsi="Times New Roman" w:cs="Times New Roman"/>
          <w:b/>
          <w:bCs/>
        </w:rPr>
        <w:t>om</w:t>
      </w:r>
      <w:r w:rsidR="00FF61E3" w:rsidRPr="008545D2">
        <w:rPr>
          <w:rFonts w:ascii="Times New Roman" w:eastAsia="Times New Roman" w:hAnsi="Times New Roman" w:cs="Times New Roman"/>
          <w:b/>
          <w:bCs/>
        </w:rPr>
        <w:t xml:space="preserve"> iz priloga </w:t>
      </w:r>
      <w:r w:rsidR="00B31E90" w:rsidRPr="008545D2">
        <w:rPr>
          <w:rFonts w:ascii="Times New Roman" w:eastAsia="Times New Roman" w:hAnsi="Times New Roman" w:cs="Times New Roman"/>
          <w:b/>
          <w:bCs/>
        </w:rPr>
        <w:t xml:space="preserve">1. </w:t>
      </w:r>
      <w:r w:rsidR="00FF61E3" w:rsidRPr="008545D2">
        <w:rPr>
          <w:rFonts w:ascii="Times New Roman" w:eastAsia="Times New Roman" w:hAnsi="Times New Roman" w:cs="Times New Roman"/>
          <w:b/>
          <w:bCs/>
        </w:rPr>
        <w:t>ovog Natječaja</w:t>
      </w:r>
      <w:r w:rsidR="001C3F04" w:rsidRPr="008545D2">
        <w:rPr>
          <w:rFonts w:ascii="Times New Roman" w:eastAsia="Times New Roman" w:hAnsi="Times New Roman" w:cs="Times New Roman"/>
          <w:b/>
          <w:bCs/>
        </w:rPr>
        <w:t xml:space="preserve"> u elektroničkom obliku</w:t>
      </w:r>
      <w:r w:rsidR="00343147" w:rsidRPr="008545D2">
        <w:rPr>
          <w:rFonts w:ascii="Times New Roman" w:eastAsia="Times New Roman" w:hAnsi="Times New Roman" w:cs="Times New Roman"/>
          <w:b/>
          <w:bCs/>
        </w:rPr>
        <w:t xml:space="preserve"> na </w:t>
      </w:r>
      <w:r w:rsidR="00FF61E3" w:rsidRPr="008545D2">
        <w:rPr>
          <w:rFonts w:ascii="Times New Roman" w:eastAsia="Times New Roman" w:hAnsi="Times New Roman" w:cs="Times New Roman"/>
          <w:b/>
          <w:bCs/>
        </w:rPr>
        <w:t>USB</w:t>
      </w:r>
      <w:r w:rsidR="00343147" w:rsidRPr="008545D2">
        <w:rPr>
          <w:rFonts w:ascii="Times New Roman" w:eastAsia="Times New Roman" w:hAnsi="Times New Roman" w:cs="Times New Roman"/>
          <w:b/>
          <w:bCs/>
        </w:rPr>
        <w:t xml:space="preserve"> uređaju</w:t>
      </w:r>
      <w:r w:rsidR="00343147" w:rsidRPr="008545D2">
        <w:rPr>
          <w:rFonts w:ascii="Times New Roman" w:eastAsia="Times New Roman" w:hAnsi="Times New Roman" w:cs="Times New Roman"/>
        </w:rPr>
        <w:t xml:space="preserve"> (memorijskom štapiću)</w:t>
      </w:r>
      <w:r w:rsidR="00096A17" w:rsidRPr="008545D2">
        <w:rPr>
          <w:rFonts w:ascii="Times New Roman" w:eastAsia="Times New Roman" w:hAnsi="Times New Roman" w:cs="Times New Roman"/>
        </w:rPr>
        <w:t xml:space="preserve"> </w:t>
      </w:r>
      <w:r w:rsidR="001C3F04" w:rsidRPr="008545D2">
        <w:rPr>
          <w:rFonts w:ascii="Times New Roman" w:eastAsia="Times New Roman" w:hAnsi="Times New Roman" w:cs="Times New Roman"/>
        </w:rPr>
        <w:t>mora dostaviti preporučenom pošiljkom</w:t>
      </w:r>
      <w:r w:rsidR="00237985" w:rsidRPr="008545D2">
        <w:rPr>
          <w:rFonts w:ascii="Times New Roman" w:eastAsia="Times New Roman" w:hAnsi="Times New Roman" w:cs="Times New Roman"/>
        </w:rPr>
        <w:t>,</w:t>
      </w:r>
      <w:r w:rsidR="001C3F04" w:rsidRPr="008545D2">
        <w:rPr>
          <w:rFonts w:ascii="Times New Roman" w:eastAsia="Times New Roman" w:hAnsi="Times New Roman" w:cs="Times New Roman"/>
        </w:rPr>
        <w:t xml:space="preserve"> u zatvorenoj omotnici/paketu, na adresu naveden</w:t>
      </w:r>
      <w:r w:rsidR="002C17CE" w:rsidRPr="008545D2">
        <w:rPr>
          <w:rFonts w:ascii="Times New Roman" w:eastAsia="Times New Roman" w:hAnsi="Times New Roman" w:cs="Times New Roman"/>
        </w:rPr>
        <w:t>u</w:t>
      </w:r>
      <w:r w:rsidR="001C3F04" w:rsidRPr="008545D2">
        <w:rPr>
          <w:rFonts w:ascii="Times New Roman" w:eastAsia="Times New Roman" w:hAnsi="Times New Roman" w:cs="Times New Roman"/>
        </w:rPr>
        <w:t xml:space="preserve"> u ovoj točki Natječaja. </w:t>
      </w:r>
      <w:r w:rsidR="00FF61E3" w:rsidRPr="00D85366">
        <w:rPr>
          <w:rFonts w:ascii="Times New Roman" w:hAnsi="Times New Roman" w:cs="Times New Roman"/>
          <w:b/>
          <w:bCs/>
        </w:rPr>
        <w:t>Podnošenje zahtjeva za potporu neposrednim (osobnim) putem u prostorije LAG-a nije do</w:t>
      </w:r>
      <w:r w:rsidR="00237985" w:rsidRPr="00D85366">
        <w:rPr>
          <w:rFonts w:ascii="Times New Roman" w:hAnsi="Times New Roman" w:cs="Times New Roman"/>
          <w:b/>
          <w:bCs/>
        </w:rPr>
        <w:t>pušteno</w:t>
      </w:r>
      <w:r w:rsidR="00FF61E3" w:rsidRPr="00D85366">
        <w:rPr>
          <w:rFonts w:ascii="Times New Roman" w:hAnsi="Times New Roman" w:cs="Times New Roman"/>
          <w:b/>
          <w:bCs/>
        </w:rPr>
        <w:t>.</w:t>
      </w:r>
    </w:p>
    <w:p w14:paraId="661BCD15" w14:textId="77777777" w:rsidR="002E37B0" w:rsidRPr="008545D2" w:rsidRDefault="002E37B0" w:rsidP="00F47BB1">
      <w:pPr>
        <w:jc w:val="both"/>
        <w:rPr>
          <w:rFonts w:ascii="Times New Roman" w:hAnsi="Times New Roman" w:cs="Times New Roman"/>
          <w:b/>
          <w:u w:val="single"/>
        </w:rPr>
      </w:pPr>
    </w:p>
    <w:p w14:paraId="53977D1D" w14:textId="499AFB4A" w:rsidR="002E37B0" w:rsidRPr="008545D2" w:rsidRDefault="002E37B0" w:rsidP="00F47BB1">
      <w:pPr>
        <w:jc w:val="both"/>
        <w:rPr>
          <w:rFonts w:ascii="Times New Roman" w:hAnsi="Times New Roman" w:cs="Times New Roman"/>
        </w:rPr>
      </w:pPr>
      <w:r w:rsidRPr="008545D2">
        <w:rPr>
          <w:rStyle w:val="longtext"/>
          <w:rFonts w:ascii="Times New Roman" w:hAnsi="Times New Roman"/>
        </w:rPr>
        <w:t xml:space="preserve">U bilo kojoj fazi postupka odabira, korisnik može obavijestiti LAG da se povlači iz postupka odabira projekta ili da odustaje od projekta. U tom slučaju, LAG izdaje </w:t>
      </w:r>
      <w:r w:rsidR="00345BDD" w:rsidRPr="008545D2">
        <w:rPr>
          <w:rStyle w:val="longtext"/>
          <w:rFonts w:ascii="Times New Roman" w:hAnsi="Times New Roman"/>
        </w:rPr>
        <w:t xml:space="preserve">korisniku </w:t>
      </w:r>
      <w:r w:rsidRPr="008545D2">
        <w:rPr>
          <w:rStyle w:val="longtext"/>
          <w:rFonts w:ascii="Times New Roman" w:hAnsi="Times New Roman"/>
        </w:rPr>
        <w:t>Potvrdu o odustajanju.</w:t>
      </w:r>
    </w:p>
    <w:p w14:paraId="4EC4FFC5" w14:textId="77777777" w:rsidR="002E37B0" w:rsidRPr="008545D2" w:rsidRDefault="002E37B0" w:rsidP="00F47BB1">
      <w:pPr>
        <w:shd w:val="clear" w:color="auto" w:fill="FFFFFF" w:themeFill="background1"/>
        <w:tabs>
          <w:tab w:val="center" w:pos="426"/>
        </w:tabs>
        <w:jc w:val="both"/>
        <w:rPr>
          <w:rFonts w:ascii="Times New Roman" w:hAnsi="Times New Roman" w:cs="Times New Roman"/>
        </w:rPr>
      </w:pPr>
    </w:p>
    <w:p w14:paraId="382E75E0" w14:textId="1C598D80" w:rsidR="0086643C" w:rsidRPr="008545D2" w:rsidRDefault="006C17B4" w:rsidP="00F47BB1">
      <w:pPr>
        <w:shd w:val="clear" w:color="auto" w:fill="FFFFFF" w:themeFill="background1"/>
        <w:tabs>
          <w:tab w:val="center" w:pos="426"/>
        </w:tabs>
        <w:jc w:val="both"/>
        <w:rPr>
          <w:rFonts w:ascii="Times New Roman" w:hAnsi="Times New Roman" w:cs="Times New Roman"/>
          <w:b/>
          <w:u w:val="single"/>
        </w:rPr>
      </w:pPr>
      <w:bookmarkStart w:id="78" w:name="_Hlk157522516"/>
      <w:r w:rsidRPr="008545D2">
        <w:rPr>
          <w:rFonts w:ascii="Times New Roman" w:hAnsi="Times New Roman" w:cs="Times New Roman"/>
          <w:b/>
          <w:u w:val="single"/>
        </w:rPr>
        <w:t>Inicijalna rang lista</w:t>
      </w:r>
      <w:bookmarkEnd w:id="78"/>
    </w:p>
    <w:p w14:paraId="32962A6A" w14:textId="77777777" w:rsidR="00947598" w:rsidRPr="008545D2" w:rsidRDefault="00947598" w:rsidP="00F47BB1">
      <w:pPr>
        <w:shd w:val="clear" w:color="auto" w:fill="FFFFFF" w:themeFill="background1"/>
        <w:tabs>
          <w:tab w:val="center" w:pos="426"/>
        </w:tabs>
        <w:jc w:val="both"/>
        <w:rPr>
          <w:rFonts w:ascii="Times New Roman" w:hAnsi="Times New Roman" w:cs="Times New Roman"/>
          <w:u w:val="single"/>
        </w:rPr>
      </w:pPr>
    </w:p>
    <w:p w14:paraId="7B92740B" w14:textId="4257B56D" w:rsidR="0086643C" w:rsidRPr="008545D2" w:rsidRDefault="0086643C" w:rsidP="00F47BB1">
      <w:pPr>
        <w:tabs>
          <w:tab w:val="left" w:pos="1276"/>
        </w:tabs>
        <w:jc w:val="both"/>
        <w:rPr>
          <w:rFonts w:ascii="Times New Roman" w:hAnsi="Times New Roman" w:cs="Times New Roman"/>
        </w:rPr>
      </w:pPr>
      <w:r w:rsidRPr="008545D2">
        <w:rPr>
          <w:rFonts w:ascii="Times New Roman" w:hAnsi="Times New Roman" w:cs="Times New Roman"/>
        </w:rPr>
        <w:t>Nakon zaprimanja svih zahtjeva za potporu, izrađuje se inicijalna rang lista na temelju traženog broja bodova i traženog iznosa potpore iz prijavnog obrasca Zahtjeva za potporu</w:t>
      </w:r>
      <w:r w:rsidR="002F2EC5" w:rsidRPr="008545D2">
        <w:rPr>
          <w:rFonts w:ascii="Times New Roman" w:hAnsi="Times New Roman" w:cs="Times New Roman"/>
        </w:rPr>
        <w:t xml:space="preserve">. </w:t>
      </w:r>
      <w:r w:rsidRPr="008545D2">
        <w:rPr>
          <w:rFonts w:ascii="Times New Roman" w:hAnsi="Times New Roman" w:cs="Times New Roman"/>
        </w:rPr>
        <w:t xml:space="preserve">Redoslijed zahtjeva za potporu na inicijalnoj rang listi započinje od projekta s najvećim zatraženim brojem bodova i završava s projektom s najmanjim zatraženim brojem bodova.  </w:t>
      </w:r>
    </w:p>
    <w:p w14:paraId="39D7DC22" w14:textId="77777777" w:rsidR="00951A7F" w:rsidRPr="008545D2" w:rsidRDefault="00951A7F" w:rsidP="00F47BB1">
      <w:pPr>
        <w:tabs>
          <w:tab w:val="left" w:pos="1276"/>
        </w:tabs>
        <w:jc w:val="both"/>
        <w:rPr>
          <w:rFonts w:ascii="Times New Roman" w:hAnsi="Times New Roman" w:cs="Times New Roman"/>
        </w:rPr>
      </w:pPr>
    </w:p>
    <w:p w14:paraId="5C4551A3" w14:textId="56E55058" w:rsidR="00D04643" w:rsidRPr="008545D2" w:rsidRDefault="00D04643" w:rsidP="00F47BB1">
      <w:pPr>
        <w:tabs>
          <w:tab w:val="left" w:pos="1276"/>
        </w:tabs>
        <w:jc w:val="both"/>
        <w:rPr>
          <w:rFonts w:ascii="Times New Roman" w:hAnsi="Times New Roman" w:cs="Times New Roman"/>
        </w:rPr>
      </w:pPr>
      <w:r w:rsidRPr="008545D2">
        <w:rPr>
          <w:rFonts w:ascii="Times New Roman" w:hAnsi="Times New Roman" w:cs="Times New Roman"/>
        </w:rPr>
        <w:lastRenderedPageBreak/>
        <w:t>U slučaju da dva ili više zahtjeva za potporu imaju isti broj bodova, prednost imaju zahtjevi za potporu na način kako je propisano točkom 5.3 ovog Natječaja.</w:t>
      </w:r>
    </w:p>
    <w:p w14:paraId="5D9EBE20" w14:textId="2DF0C9A9" w:rsidR="00977D75" w:rsidRPr="008545D2" w:rsidRDefault="00977D75" w:rsidP="00F47BB1">
      <w:pPr>
        <w:tabs>
          <w:tab w:val="left" w:pos="1276"/>
        </w:tabs>
        <w:jc w:val="both"/>
        <w:rPr>
          <w:rFonts w:ascii="Times New Roman" w:hAnsi="Times New Roman" w:cs="Times New Roman"/>
        </w:rPr>
      </w:pPr>
    </w:p>
    <w:p w14:paraId="097531CA" w14:textId="583827E1" w:rsidR="00977D75" w:rsidRPr="008545D2" w:rsidRDefault="00977D75" w:rsidP="00F47BB1">
      <w:pPr>
        <w:tabs>
          <w:tab w:val="left" w:pos="1276"/>
        </w:tabs>
        <w:jc w:val="both"/>
        <w:rPr>
          <w:rFonts w:ascii="Times New Roman" w:hAnsi="Times New Roman" w:cs="Times New Roman"/>
        </w:rPr>
      </w:pPr>
      <w:r w:rsidRPr="008545D2">
        <w:rPr>
          <w:rFonts w:ascii="Times New Roman" w:hAnsi="Times New Roman" w:cs="Times New Roman"/>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8545D2">
        <w:rPr>
          <w:rFonts w:ascii="Times New Roman" w:hAnsi="Times New Roman" w:cs="Times New Roman"/>
        </w:rPr>
        <w:t>ovom N</w:t>
      </w:r>
      <w:r w:rsidRPr="008545D2">
        <w:rPr>
          <w:rFonts w:ascii="Times New Roman" w:hAnsi="Times New Roman" w:cs="Times New Roman"/>
        </w:rPr>
        <w:t>atječaju.</w:t>
      </w:r>
    </w:p>
    <w:p w14:paraId="3C7AB61E" w14:textId="77777777" w:rsidR="0086643C" w:rsidRPr="008545D2" w:rsidRDefault="0086643C" w:rsidP="00F47BB1">
      <w:pPr>
        <w:tabs>
          <w:tab w:val="left" w:pos="1276"/>
        </w:tabs>
        <w:jc w:val="both"/>
        <w:rPr>
          <w:rFonts w:ascii="Times New Roman" w:hAnsi="Times New Roman" w:cs="Times New Roman"/>
        </w:rPr>
      </w:pPr>
    </w:p>
    <w:p w14:paraId="4AA97AEF" w14:textId="36A0EFCE" w:rsidR="0086643C" w:rsidRPr="008545D2" w:rsidRDefault="0086643C" w:rsidP="00F47BB1">
      <w:pPr>
        <w:tabs>
          <w:tab w:val="left" w:pos="1276"/>
        </w:tabs>
        <w:jc w:val="both"/>
        <w:rPr>
          <w:rFonts w:ascii="Times New Roman" w:hAnsi="Times New Roman" w:cs="Times New Roman"/>
        </w:rPr>
      </w:pPr>
      <w:r w:rsidRPr="008545D2">
        <w:rPr>
          <w:rFonts w:ascii="Times New Roman" w:hAnsi="Times New Roman" w:cs="Times New Roman"/>
        </w:rPr>
        <w:t>Poda</w:t>
      </w:r>
      <w:r w:rsidR="004D6B4B" w:rsidRPr="008545D2">
        <w:rPr>
          <w:rFonts w:ascii="Times New Roman" w:hAnsi="Times New Roman" w:cs="Times New Roman"/>
        </w:rPr>
        <w:t>c</w:t>
      </w:r>
      <w:r w:rsidRPr="008545D2">
        <w:rPr>
          <w:rFonts w:ascii="Times New Roman" w:hAnsi="Times New Roman" w:cs="Times New Roman"/>
        </w:rPr>
        <w:t>i iz inicijalne rang liste ažuriraju se tijekom postupka odabira projekata s obzirom na rezultate ocjenjivanja</w:t>
      </w:r>
      <w:r w:rsidR="00C174A4" w:rsidRPr="008545D2">
        <w:rPr>
          <w:rFonts w:ascii="Times New Roman" w:hAnsi="Times New Roman" w:cs="Times New Roman"/>
        </w:rPr>
        <w:t xml:space="preserve"> projekata</w:t>
      </w:r>
      <w:r w:rsidRPr="008545D2">
        <w:rPr>
          <w:rFonts w:ascii="Times New Roman" w:hAnsi="Times New Roman" w:cs="Times New Roman"/>
        </w:rPr>
        <w:t xml:space="preserve">. </w:t>
      </w:r>
    </w:p>
    <w:p w14:paraId="4EF7164C" w14:textId="77777777" w:rsidR="00B2662B" w:rsidRPr="008545D2" w:rsidRDefault="00B2662B" w:rsidP="00F47BB1">
      <w:pPr>
        <w:shd w:val="clear" w:color="auto" w:fill="FFFFFF" w:themeFill="background1"/>
        <w:jc w:val="both"/>
        <w:rPr>
          <w:rFonts w:ascii="Times New Roman" w:hAnsi="Times New Roman" w:cs="Times New Roman"/>
          <w:b/>
        </w:rPr>
      </w:pPr>
    </w:p>
    <w:p w14:paraId="781F542C" w14:textId="7D5ED4DA" w:rsidR="00F129A5" w:rsidRPr="008545D2" w:rsidRDefault="00080F8A" w:rsidP="00F47BB1">
      <w:pPr>
        <w:pStyle w:val="Heading2"/>
        <w:rPr>
          <w:rFonts w:ascii="Times New Roman" w:hAnsi="Times New Roman" w:cs="Times New Roman"/>
          <w:b/>
          <w:color w:val="auto"/>
          <w:sz w:val="22"/>
          <w:szCs w:val="22"/>
        </w:rPr>
      </w:pPr>
      <w:bookmarkStart w:id="79" w:name="_Toc216952471"/>
      <w:r w:rsidRPr="008545D2">
        <w:rPr>
          <w:rFonts w:ascii="Times New Roman" w:hAnsi="Times New Roman" w:cs="Times New Roman"/>
          <w:b/>
          <w:color w:val="auto"/>
          <w:sz w:val="22"/>
          <w:szCs w:val="22"/>
        </w:rPr>
        <w:t xml:space="preserve">Ocjenjivanje </w:t>
      </w:r>
      <w:r w:rsidR="000E5241" w:rsidRPr="008545D2">
        <w:rPr>
          <w:rFonts w:ascii="Times New Roman" w:hAnsi="Times New Roman" w:cs="Times New Roman"/>
          <w:b/>
          <w:color w:val="auto"/>
          <w:sz w:val="22"/>
          <w:szCs w:val="22"/>
        </w:rPr>
        <w:t>projekata</w:t>
      </w:r>
      <w:bookmarkEnd w:id="79"/>
      <w:r w:rsidR="006B2F4F" w:rsidRPr="008545D2">
        <w:rPr>
          <w:rFonts w:ascii="Times New Roman" w:hAnsi="Times New Roman" w:cs="Times New Roman"/>
          <w:b/>
          <w:color w:val="auto"/>
          <w:sz w:val="22"/>
          <w:szCs w:val="22"/>
        </w:rPr>
        <w:t xml:space="preserve"> </w:t>
      </w:r>
    </w:p>
    <w:p w14:paraId="64ED11C5" w14:textId="77777777" w:rsidR="00DC2D43" w:rsidRPr="008545D2" w:rsidRDefault="00DC2D43" w:rsidP="00F47BB1">
      <w:pPr>
        <w:shd w:val="clear" w:color="auto" w:fill="FFFFFF" w:themeFill="background1"/>
        <w:jc w:val="both"/>
        <w:rPr>
          <w:rFonts w:ascii="Times New Roman" w:hAnsi="Times New Roman" w:cs="Times New Roman"/>
          <w:b/>
        </w:rPr>
      </w:pPr>
    </w:p>
    <w:p w14:paraId="7BC1C0F1" w14:textId="7D88C26F" w:rsidR="0010794B" w:rsidRPr="008545D2" w:rsidRDefault="00023131" w:rsidP="00F47BB1">
      <w:pPr>
        <w:pStyle w:val="ListParagraph"/>
        <w:tabs>
          <w:tab w:val="left" w:pos="0"/>
          <w:tab w:val="left" w:pos="142"/>
          <w:tab w:val="left" w:pos="284"/>
        </w:tabs>
        <w:ind w:left="0"/>
        <w:contextualSpacing w:val="0"/>
        <w:jc w:val="both"/>
        <w:rPr>
          <w:rFonts w:ascii="Times New Roman" w:eastAsia="Times New Roman" w:hAnsi="Times New Roman" w:cs="Times New Roman"/>
        </w:rPr>
      </w:pPr>
      <w:r w:rsidRPr="008545D2">
        <w:rPr>
          <w:rFonts w:ascii="Times New Roman" w:eastAsia="Times New Roman" w:hAnsi="Times New Roman" w:cs="Times New Roman"/>
        </w:rPr>
        <w:t>Ocjenjivanje Zahtjeva za potporu provodi se prema redoslijedu na inicijalnoj rang listi</w:t>
      </w:r>
      <w:r w:rsidR="0024373D" w:rsidRPr="008545D2">
        <w:rPr>
          <w:rFonts w:ascii="Times New Roman" w:eastAsia="Times New Roman" w:hAnsi="Times New Roman" w:cs="Times New Roman"/>
        </w:rPr>
        <w:t>, počevši od projekta s najvećim zatraženim brojem bodova</w:t>
      </w:r>
      <w:r w:rsidRPr="008545D2">
        <w:rPr>
          <w:rFonts w:ascii="Times New Roman" w:eastAsia="Times New Roman" w:hAnsi="Times New Roman" w:cs="Times New Roman"/>
        </w:rPr>
        <w:t>.</w:t>
      </w:r>
    </w:p>
    <w:p w14:paraId="3C3D6624" w14:textId="77777777" w:rsidR="0010794B" w:rsidRPr="008545D2" w:rsidRDefault="0010794B" w:rsidP="00F47BB1">
      <w:pPr>
        <w:pStyle w:val="ListParagraph"/>
        <w:tabs>
          <w:tab w:val="left" w:pos="0"/>
          <w:tab w:val="left" w:pos="142"/>
          <w:tab w:val="left" w:pos="284"/>
        </w:tabs>
        <w:ind w:left="0"/>
        <w:contextualSpacing w:val="0"/>
        <w:jc w:val="both"/>
        <w:rPr>
          <w:rFonts w:ascii="Times New Roman" w:eastAsia="Times New Roman" w:hAnsi="Times New Roman" w:cs="Times New Roman"/>
        </w:rPr>
      </w:pPr>
    </w:p>
    <w:p w14:paraId="659099F1" w14:textId="77777777" w:rsidR="0010794B" w:rsidRPr="008545D2" w:rsidRDefault="0010794B"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Ocjenjivanje projekata podrazumijeva sljedeće provjere:</w:t>
      </w:r>
    </w:p>
    <w:p w14:paraId="7B71E877" w14:textId="1837AB57" w:rsidR="00AD48FE" w:rsidRPr="008545D2" w:rsidRDefault="00AD48FE" w:rsidP="00AD48FE">
      <w:pPr>
        <w:tabs>
          <w:tab w:val="left" w:pos="567"/>
        </w:tabs>
        <w:ind w:right="-278"/>
        <w:jc w:val="both"/>
        <w:rPr>
          <w:rFonts w:ascii="Times New Roman" w:eastAsia="Times New Roman" w:hAnsi="Times New Roman" w:cs="Times New Roman"/>
        </w:rPr>
      </w:pPr>
      <w:r w:rsidRPr="008545D2">
        <w:rPr>
          <w:rFonts w:ascii="Times New Roman" w:eastAsia="Times New Roman" w:hAnsi="Times New Roman" w:cs="Times New Roman"/>
        </w:rPr>
        <w:t>a) pravovremenost i potpunost podnošenja zahtjeva za potporu</w:t>
      </w:r>
    </w:p>
    <w:p w14:paraId="5BF0132B" w14:textId="095A6B23" w:rsidR="00AD48FE" w:rsidRPr="008545D2" w:rsidRDefault="00AD48FE" w:rsidP="00AD48FE">
      <w:pPr>
        <w:tabs>
          <w:tab w:val="left" w:pos="567"/>
        </w:tabs>
        <w:ind w:right="-278"/>
        <w:jc w:val="both"/>
        <w:rPr>
          <w:rFonts w:ascii="Times New Roman" w:eastAsia="Times New Roman" w:hAnsi="Times New Roman" w:cs="Times New Roman"/>
        </w:rPr>
      </w:pPr>
      <w:r w:rsidRPr="008545D2">
        <w:rPr>
          <w:rFonts w:ascii="Times New Roman" w:eastAsia="Times New Roman" w:hAnsi="Times New Roman" w:cs="Times New Roman"/>
        </w:rPr>
        <w:t xml:space="preserve">b) usklađenosti korisnika i projekta s uvjetima </w:t>
      </w:r>
      <w:r w:rsidR="00F33347" w:rsidRPr="008545D2">
        <w:rPr>
          <w:rFonts w:ascii="Times New Roman" w:eastAsia="Times New Roman" w:hAnsi="Times New Roman" w:cs="Times New Roman"/>
        </w:rPr>
        <w:t xml:space="preserve">iz </w:t>
      </w:r>
      <w:r w:rsidR="002E00AE" w:rsidRPr="008545D2">
        <w:rPr>
          <w:rFonts w:ascii="Times New Roman" w:eastAsia="Times New Roman" w:hAnsi="Times New Roman" w:cs="Times New Roman"/>
        </w:rPr>
        <w:t>ovog Natječaja</w:t>
      </w:r>
    </w:p>
    <w:p w14:paraId="241C2EDE" w14:textId="333ACA1E" w:rsidR="00AD48FE" w:rsidRPr="008545D2" w:rsidRDefault="00AD48FE" w:rsidP="00AD48FE">
      <w:pPr>
        <w:tabs>
          <w:tab w:val="left" w:pos="567"/>
        </w:tabs>
        <w:ind w:right="-278"/>
        <w:jc w:val="both"/>
        <w:rPr>
          <w:rFonts w:ascii="Times New Roman" w:eastAsia="Times New Roman" w:hAnsi="Times New Roman" w:cs="Times New Roman"/>
        </w:rPr>
      </w:pPr>
      <w:r w:rsidRPr="008545D2">
        <w:rPr>
          <w:rFonts w:ascii="Times New Roman" w:eastAsia="Times New Roman" w:hAnsi="Times New Roman" w:cs="Times New Roman"/>
        </w:rPr>
        <w:t>c) utvrđivanje prihvatljivih projektnih aktivnosti</w:t>
      </w:r>
      <w:r w:rsidR="00F33347" w:rsidRPr="008545D2">
        <w:rPr>
          <w:rFonts w:ascii="Times New Roman" w:eastAsia="Times New Roman" w:hAnsi="Times New Roman" w:cs="Times New Roman"/>
        </w:rPr>
        <w:t xml:space="preserve"> </w:t>
      </w:r>
      <w:r w:rsidRPr="008545D2">
        <w:rPr>
          <w:rFonts w:ascii="Times New Roman" w:eastAsia="Times New Roman" w:hAnsi="Times New Roman" w:cs="Times New Roman"/>
        </w:rPr>
        <w:t xml:space="preserve"> </w:t>
      </w:r>
    </w:p>
    <w:p w14:paraId="683EB0BF" w14:textId="3A8E2FAF" w:rsidR="00AD48FE" w:rsidRPr="008545D2" w:rsidRDefault="00AD48FE" w:rsidP="00AD48FE">
      <w:pPr>
        <w:tabs>
          <w:tab w:val="left" w:pos="567"/>
        </w:tabs>
        <w:ind w:right="-278"/>
        <w:jc w:val="both"/>
        <w:rPr>
          <w:rFonts w:ascii="Times New Roman" w:eastAsia="Times New Roman" w:hAnsi="Times New Roman" w:cs="Times New Roman"/>
        </w:rPr>
      </w:pPr>
      <w:r w:rsidRPr="008545D2">
        <w:rPr>
          <w:rFonts w:ascii="Times New Roman" w:eastAsia="Times New Roman" w:hAnsi="Times New Roman" w:cs="Times New Roman"/>
        </w:rPr>
        <w:t xml:space="preserve">d) dodjela bodova u skladu s kriterijima odabira </w:t>
      </w:r>
    </w:p>
    <w:p w14:paraId="195F0EF4" w14:textId="7BC8128E" w:rsidR="0071397B" w:rsidRPr="008545D2" w:rsidRDefault="00AD48FE" w:rsidP="00AD48FE">
      <w:pPr>
        <w:tabs>
          <w:tab w:val="left" w:pos="567"/>
        </w:tabs>
        <w:ind w:right="-278"/>
        <w:jc w:val="both"/>
        <w:rPr>
          <w:rFonts w:ascii="Times New Roman" w:eastAsia="Times New Roman" w:hAnsi="Times New Roman" w:cs="Times New Roman"/>
        </w:rPr>
      </w:pPr>
      <w:r w:rsidRPr="008545D2">
        <w:rPr>
          <w:rFonts w:ascii="Times New Roman" w:eastAsia="Times New Roman" w:hAnsi="Times New Roman" w:cs="Times New Roman"/>
        </w:rPr>
        <w:t>e) utvrđivanje intenziteta i iznosa potpor</w:t>
      </w:r>
      <w:r w:rsidR="00F33347" w:rsidRPr="008545D2">
        <w:rPr>
          <w:rFonts w:ascii="Times New Roman" w:eastAsia="Times New Roman" w:hAnsi="Times New Roman" w:cs="Times New Roman"/>
        </w:rPr>
        <w:t>e</w:t>
      </w:r>
      <w:r w:rsidRPr="008545D2">
        <w:rPr>
          <w:rFonts w:ascii="Times New Roman" w:eastAsia="Times New Roman" w:hAnsi="Times New Roman" w:cs="Times New Roman"/>
        </w:rPr>
        <w:t>.</w:t>
      </w:r>
    </w:p>
    <w:p w14:paraId="11E24EC8" w14:textId="31F4FA57" w:rsidR="00AD48FE" w:rsidRPr="008545D2" w:rsidRDefault="00AD48FE" w:rsidP="00AD48FE">
      <w:pPr>
        <w:tabs>
          <w:tab w:val="left" w:pos="567"/>
        </w:tabs>
        <w:ind w:right="-278"/>
        <w:jc w:val="both"/>
        <w:rPr>
          <w:rFonts w:ascii="Times New Roman" w:hAnsi="Times New Roman" w:cs="Times New Roman"/>
          <w:b/>
          <w:u w:val="single"/>
        </w:rPr>
      </w:pPr>
    </w:p>
    <w:p w14:paraId="1E34B17A" w14:textId="5DF9E5CD" w:rsidR="00AD48FE" w:rsidRPr="008545D2" w:rsidRDefault="00F33347" w:rsidP="00AD48FE">
      <w:pPr>
        <w:tabs>
          <w:tab w:val="left" w:pos="567"/>
        </w:tabs>
        <w:ind w:right="-278"/>
        <w:jc w:val="both"/>
        <w:rPr>
          <w:rFonts w:ascii="Times New Roman" w:hAnsi="Times New Roman" w:cs="Times New Roman"/>
        </w:rPr>
      </w:pPr>
      <w:r w:rsidRPr="008545D2">
        <w:rPr>
          <w:rFonts w:ascii="Times New Roman" w:hAnsi="Times New Roman" w:cs="Times New Roman"/>
        </w:rPr>
        <w:t>Ako se nakon završetka ocjenjivanja projekta, utvrdi da je zahtjev za potporu nepravovremen ili nepotpun</w:t>
      </w:r>
      <w:r w:rsidR="003E3CF0" w:rsidRPr="008545D2">
        <w:rPr>
          <w:rFonts w:ascii="Times New Roman" w:hAnsi="Times New Roman" w:cs="Times New Roman"/>
        </w:rPr>
        <w:t>,</w:t>
      </w:r>
      <w:r w:rsidRPr="008545D2">
        <w:rPr>
          <w:rFonts w:ascii="Times New Roman" w:hAnsi="Times New Roman" w:cs="Times New Roman"/>
        </w:rPr>
        <w:t xml:space="preserve"> i/ili korisnik i projekt ne ispunjavaju uvjete</w:t>
      </w:r>
      <w:r w:rsidR="003E3CF0" w:rsidRPr="008545D2">
        <w:rPr>
          <w:rFonts w:ascii="Times New Roman" w:hAnsi="Times New Roman" w:cs="Times New Roman"/>
        </w:rPr>
        <w:t>,</w:t>
      </w:r>
      <w:r w:rsidRPr="008545D2">
        <w:rPr>
          <w:rFonts w:ascii="Times New Roman" w:hAnsi="Times New Roman" w:cs="Times New Roman"/>
        </w:rPr>
        <w:t xml:space="preserve"> i/ili projekt ne ostvaruje minimalni prag prolaznosti (broj bodova) na kriterijima odabira, tada se zahtjev za potporu isključuje iz postupka odabira donošenjem Odluke o odbijanju iz točke </w:t>
      </w:r>
      <w:r w:rsidR="0081439D" w:rsidRPr="008545D2">
        <w:rPr>
          <w:rFonts w:ascii="Times New Roman" w:hAnsi="Times New Roman" w:cs="Times New Roman"/>
        </w:rPr>
        <w:t>5.4.</w:t>
      </w:r>
      <w:r w:rsidRPr="008545D2">
        <w:rPr>
          <w:rFonts w:ascii="Times New Roman" w:hAnsi="Times New Roman" w:cs="Times New Roman"/>
        </w:rPr>
        <w:t xml:space="preserve"> ovog Natječaja.  </w:t>
      </w:r>
    </w:p>
    <w:p w14:paraId="2996A9DA" w14:textId="77777777" w:rsidR="00497785" w:rsidRPr="008545D2" w:rsidRDefault="00497785" w:rsidP="00AD48FE">
      <w:pPr>
        <w:tabs>
          <w:tab w:val="left" w:pos="567"/>
        </w:tabs>
        <w:ind w:right="-278"/>
        <w:jc w:val="both"/>
        <w:rPr>
          <w:rFonts w:ascii="Times New Roman" w:hAnsi="Times New Roman" w:cs="Times New Roman"/>
        </w:rPr>
      </w:pPr>
    </w:p>
    <w:p w14:paraId="5E895B26" w14:textId="7FD1AAE9" w:rsidR="00F33347" w:rsidRPr="008545D2" w:rsidRDefault="00F33347" w:rsidP="00AD48FE">
      <w:pPr>
        <w:tabs>
          <w:tab w:val="left" w:pos="567"/>
        </w:tabs>
        <w:ind w:right="-278"/>
        <w:jc w:val="both"/>
        <w:rPr>
          <w:rFonts w:ascii="Times New Roman" w:hAnsi="Times New Roman" w:cs="Times New Roman"/>
        </w:rPr>
      </w:pPr>
      <w:r w:rsidRPr="008545D2">
        <w:rPr>
          <w:rFonts w:ascii="Times New Roman" w:hAnsi="Times New Roman" w:cs="Times New Roman"/>
        </w:rPr>
        <w:t>Ako se nakon završetka ocjenjivanja projekta</w:t>
      </w:r>
      <w:r w:rsidR="003E3CF0" w:rsidRPr="008545D2">
        <w:rPr>
          <w:rFonts w:ascii="Times New Roman" w:hAnsi="Times New Roman" w:cs="Times New Roman"/>
        </w:rPr>
        <w:t>,</w:t>
      </w:r>
      <w:r w:rsidR="0081439D" w:rsidRPr="008545D2">
        <w:rPr>
          <w:rFonts w:ascii="Times New Roman" w:hAnsi="Times New Roman" w:cs="Times New Roman"/>
        </w:rPr>
        <w:t xml:space="preserve"> </w:t>
      </w:r>
      <w:r w:rsidRPr="008545D2">
        <w:rPr>
          <w:rFonts w:ascii="Times New Roman" w:hAnsi="Times New Roman" w:cs="Times New Roman"/>
        </w:rPr>
        <w:t>utvrdi da su određene projektne aktivnosti neprihvatljive za sufinanciranje, tada se njihov iznos isključuje iz sufinanciranja te se razlozi obrazlažu u odluci.</w:t>
      </w:r>
    </w:p>
    <w:p w14:paraId="55AF62AE" w14:textId="446996C9" w:rsidR="00F33347" w:rsidRPr="008545D2" w:rsidRDefault="00F33347" w:rsidP="00AD48FE">
      <w:pPr>
        <w:tabs>
          <w:tab w:val="left" w:pos="567"/>
        </w:tabs>
        <w:ind w:right="-278"/>
        <w:jc w:val="both"/>
        <w:rPr>
          <w:rFonts w:ascii="Times New Roman" w:hAnsi="Times New Roman" w:cs="Times New Roman"/>
        </w:rPr>
      </w:pPr>
    </w:p>
    <w:p w14:paraId="21CA743D" w14:textId="1FB4937C" w:rsidR="00F33347" w:rsidRPr="008545D2" w:rsidRDefault="00F33347" w:rsidP="00AD48FE">
      <w:pPr>
        <w:tabs>
          <w:tab w:val="left" w:pos="567"/>
        </w:tabs>
        <w:ind w:right="-278"/>
        <w:jc w:val="both"/>
        <w:rPr>
          <w:rFonts w:ascii="Times New Roman" w:hAnsi="Times New Roman" w:cs="Times New Roman"/>
        </w:rPr>
      </w:pPr>
      <w:r w:rsidRPr="008545D2">
        <w:rPr>
          <w:rFonts w:ascii="Times New Roman" w:hAnsi="Times New Roman" w:cs="Times New Roman"/>
        </w:rPr>
        <w:t xml:space="preserve">Ako se nakon završetka </w:t>
      </w:r>
      <w:r w:rsidR="004854CA" w:rsidRPr="008545D2">
        <w:rPr>
          <w:rFonts w:ascii="Times New Roman" w:hAnsi="Times New Roman" w:cs="Times New Roman"/>
        </w:rPr>
        <w:t xml:space="preserve">ocjenjivanja projekta </w:t>
      </w:r>
      <w:r w:rsidRPr="008545D2">
        <w:rPr>
          <w:rFonts w:ascii="Times New Roman" w:hAnsi="Times New Roman" w:cs="Times New Roman"/>
        </w:rPr>
        <w:t>utvrdi manji broj bodova po pojedinim kriterijima odabira i</w:t>
      </w:r>
      <w:r w:rsidR="003E3CF0" w:rsidRPr="008545D2">
        <w:rPr>
          <w:rFonts w:ascii="Times New Roman" w:hAnsi="Times New Roman" w:cs="Times New Roman"/>
        </w:rPr>
        <w:t>/ili</w:t>
      </w:r>
      <w:r w:rsidRPr="008545D2">
        <w:rPr>
          <w:rFonts w:ascii="Times New Roman" w:hAnsi="Times New Roman" w:cs="Times New Roman"/>
        </w:rPr>
        <w:t xml:space="preserve"> ukupn</w:t>
      </w:r>
      <w:r w:rsidR="003E3CF0" w:rsidRPr="008545D2">
        <w:rPr>
          <w:rFonts w:ascii="Times New Roman" w:hAnsi="Times New Roman" w:cs="Times New Roman"/>
        </w:rPr>
        <w:t xml:space="preserve">i </w:t>
      </w:r>
      <w:r w:rsidR="0081439D" w:rsidRPr="008545D2">
        <w:rPr>
          <w:rFonts w:ascii="Times New Roman" w:hAnsi="Times New Roman" w:cs="Times New Roman"/>
        </w:rPr>
        <w:t>broj bodova</w:t>
      </w:r>
      <w:r w:rsidRPr="008545D2">
        <w:rPr>
          <w:rFonts w:ascii="Times New Roman" w:hAnsi="Times New Roman" w:cs="Times New Roman"/>
        </w:rPr>
        <w:t xml:space="preserve"> i/ili manji iznos potpore i/ili</w:t>
      </w:r>
      <w:r w:rsidR="0081439D" w:rsidRPr="008545D2">
        <w:rPr>
          <w:rFonts w:ascii="Times New Roman" w:hAnsi="Times New Roman" w:cs="Times New Roman"/>
        </w:rPr>
        <w:t xml:space="preserve"> manji</w:t>
      </w:r>
      <w:r w:rsidRPr="008545D2">
        <w:rPr>
          <w:rFonts w:ascii="Times New Roman" w:hAnsi="Times New Roman" w:cs="Times New Roman"/>
        </w:rPr>
        <w:t xml:space="preserve"> intenzitet potpore od traženog u zahtjevu za potporu, tada se u skladu s utvrđenim činjeničnim stanjem umanjuje broj bodova i/ili iznos i/ili intenzitet potpore, te se razlozi umanjenja obrazlažu u odluci</w:t>
      </w:r>
      <w:r w:rsidR="004854CA" w:rsidRPr="008545D2">
        <w:rPr>
          <w:rFonts w:ascii="Times New Roman" w:hAnsi="Times New Roman" w:cs="Times New Roman"/>
        </w:rPr>
        <w:t xml:space="preserve">. </w:t>
      </w:r>
    </w:p>
    <w:p w14:paraId="3CA6412D" w14:textId="1382FDD6" w:rsidR="00AD48FE" w:rsidRPr="008545D2" w:rsidRDefault="00AD48FE" w:rsidP="00AD48FE">
      <w:pPr>
        <w:tabs>
          <w:tab w:val="left" w:pos="567"/>
        </w:tabs>
        <w:ind w:right="-278"/>
        <w:jc w:val="both"/>
        <w:rPr>
          <w:rFonts w:ascii="Times New Roman" w:hAnsi="Times New Roman" w:cs="Times New Roman"/>
          <w:b/>
          <w:u w:val="single"/>
        </w:rPr>
      </w:pPr>
    </w:p>
    <w:p w14:paraId="346B4267" w14:textId="6D8AB271" w:rsidR="00341EE6" w:rsidRPr="008545D2" w:rsidRDefault="004854CA">
      <w:pPr>
        <w:shd w:val="clear" w:color="auto" w:fill="FFFFFF"/>
        <w:jc w:val="both"/>
        <w:rPr>
          <w:rFonts w:ascii="Times New Roman" w:hAnsi="Times New Roman" w:cs="Times New Roman"/>
        </w:rPr>
      </w:pPr>
      <w:r w:rsidRPr="008545D2">
        <w:rPr>
          <w:rFonts w:ascii="Times New Roman" w:hAnsi="Times New Roman" w:cs="Times New Roman"/>
        </w:rPr>
        <w:t xml:space="preserve">Korisniku se ne može dodijeliti veći broj bodova po pojedinom kriteriju odabira </w:t>
      </w:r>
      <w:r w:rsidR="003E3CF0" w:rsidRPr="008545D2">
        <w:rPr>
          <w:rFonts w:ascii="Times New Roman" w:hAnsi="Times New Roman" w:cs="Times New Roman"/>
        </w:rPr>
        <w:t>niti</w:t>
      </w:r>
      <w:r w:rsidRPr="008545D2">
        <w:rPr>
          <w:rFonts w:ascii="Times New Roman" w:hAnsi="Times New Roman" w:cs="Times New Roman"/>
        </w:rPr>
        <w:t xml:space="preserve"> </w:t>
      </w:r>
      <w:r w:rsidR="003E3CF0" w:rsidRPr="008545D2">
        <w:rPr>
          <w:rFonts w:ascii="Times New Roman" w:hAnsi="Times New Roman" w:cs="Times New Roman"/>
        </w:rPr>
        <w:t xml:space="preserve">veći </w:t>
      </w:r>
      <w:r w:rsidRPr="008545D2">
        <w:rPr>
          <w:rFonts w:ascii="Times New Roman" w:hAnsi="Times New Roman" w:cs="Times New Roman"/>
        </w:rPr>
        <w:t>ukupan broj bodova, kao ni</w:t>
      </w:r>
      <w:r w:rsidR="003E3CF0" w:rsidRPr="008545D2">
        <w:rPr>
          <w:rFonts w:ascii="Times New Roman" w:hAnsi="Times New Roman" w:cs="Times New Roman"/>
        </w:rPr>
        <w:t>ti</w:t>
      </w:r>
      <w:r w:rsidRPr="008545D2">
        <w:rPr>
          <w:rFonts w:ascii="Times New Roman" w:hAnsi="Times New Roman" w:cs="Times New Roman"/>
        </w:rPr>
        <w:t xml:space="preserve"> iznos potpore veći od navedenog u prijavnom obrascu zahtjeva za potporu. </w:t>
      </w:r>
    </w:p>
    <w:p w14:paraId="2F033FC1" w14:textId="77777777" w:rsidR="000B33C4" w:rsidRPr="008545D2" w:rsidRDefault="000B33C4" w:rsidP="00341EE6">
      <w:pPr>
        <w:shd w:val="clear" w:color="auto" w:fill="FFFFFF"/>
        <w:jc w:val="both"/>
        <w:rPr>
          <w:rFonts w:ascii="Times New Roman" w:hAnsi="Times New Roman" w:cs="Times New Roman"/>
        </w:rPr>
      </w:pPr>
    </w:p>
    <w:p w14:paraId="2B989CF6" w14:textId="55937EC2" w:rsidR="006C17B4" w:rsidRPr="008545D2" w:rsidRDefault="006C17B4" w:rsidP="00F47BB1">
      <w:pPr>
        <w:tabs>
          <w:tab w:val="left" w:pos="1276"/>
        </w:tabs>
        <w:jc w:val="both"/>
        <w:rPr>
          <w:rFonts w:ascii="Times New Roman" w:hAnsi="Times New Roman" w:cs="Times New Roman"/>
          <w:b/>
          <w:u w:val="single"/>
        </w:rPr>
      </w:pPr>
      <w:r w:rsidRPr="008545D2">
        <w:rPr>
          <w:rFonts w:ascii="Times New Roman" w:hAnsi="Times New Roman" w:cs="Times New Roman"/>
          <w:b/>
          <w:u w:val="single"/>
        </w:rPr>
        <w:t>Rangiranje projekata</w:t>
      </w:r>
    </w:p>
    <w:p w14:paraId="18CA4F34" w14:textId="77777777" w:rsidR="006C17B4" w:rsidRPr="008545D2" w:rsidRDefault="006C17B4" w:rsidP="00F47BB1">
      <w:pPr>
        <w:tabs>
          <w:tab w:val="left" w:pos="1276"/>
        </w:tabs>
        <w:jc w:val="both"/>
        <w:rPr>
          <w:rFonts w:ascii="Times New Roman" w:hAnsi="Times New Roman" w:cs="Times New Roman"/>
        </w:rPr>
      </w:pPr>
    </w:p>
    <w:p w14:paraId="494178A5"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U slučaju da dva ili više zahtjeva za potporu imaju isti broj bodova prednost se određuje sljedećim</w:t>
      </w:r>
    </w:p>
    <w:p w14:paraId="3468D90E"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redoslijedom:</w:t>
      </w:r>
    </w:p>
    <w:p w14:paraId="0A7778F7" w14:textId="77777777" w:rsidR="00684A9B" w:rsidRPr="008545D2" w:rsidRDefault="00684A9B" w:rsidP="00684A9B">
      <w:pPr>
        <w:pStyle w:val="ListParagraph"/>
        <w:numPr>
          <w:ilvl w:val="0"/>
          <w:numId w:val="38"/>
        </w:num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veći broj bodova na pojedinom kriteriju odabira počevši od prvog kriterija odabira do zadnjeg po redoslijedu u tablici kriteriji odabira iz ovog Natječaja, ako je primjenjivo</w:t>
      </w:r>
    </w:p>
    <w:p w14:paraId="02958198" w14:textId="77777777" w:rsidR="00684A9B" w:rsidRPr="008545D2" w:rsidRDefault="00684A9B" w:rsidP="00684A9B">
      <w:pPr>
        <w:pStyle w:val="ListParagraph"/>
        <w:tabs>
          <w:tab w:val="left" w:pos="0"/>
          <w:tab w:val="left" w:pos="142"/>
          <w:tab w:val="left" w:pos="284"/>
        </w:tabs>
        <w:jc w:val="both"/>
        <w:rPr>
          <w:rFonts w:ascii="Times New Roman" w:hAnsi="Times New Roman" w:cs="Times New Roman"/>
        </w:rPr>
      </w:pPr>
    </w:p>
    <w:p w14:paraId="4AC07D47" w14:textId="73356E71" w:rsidR="00684A9B" w:rsidRPr="008545D2" w:rsidRDefault="00684A9B" w:rsidP="00684A9B">
      <w:pPr>
        <w:pStyle w:val="ListParagraph"/>
        <w:numPr>
          <w:ilvl w:val="0"/>
          <w:numId w:val="38"/>
        </w:num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vrijeme podnošenja zahtjeva za potporu.</w:t>
      </w:r>
      <w:r w:rsidR="00D85366">
        <w:rPr>
          <w:rFonts w:ascii="Times New Roman" w:hAnsi="Times New Roman" w:cs="Times New Roman"/>
        </w:rPr>
        <w:t xml:space="preserve"> </w:t>
      </w:r>
      <w:r w:rsidRPr="008545D2">
        <w:rPr>
          <w:rFonts w:ascii="Times New Roman" w:hAnsi="Times New Roman" w:cs="Times New Roman"/>
        </w:rPr>
        <w:t>Ako se prednost određuje prema vremenu podnošenja zahtjeva za potporu, prednost imaju zahtjevi za potporu na sljedeći način:</w:t>
      </w:r>
    </w:p>
    <w:p w14:paraId="63E560E5" w14:textId="77777777" w:rsidR="00684A9B" w:rsidRPr="008545D2" w:rsidRDefault="00684A9B" w:rsidP="00684A9B">
      <w:pPr>
        <w:tabs>
          <w:tab w:val="left" w:pos="0"/>
          <w:tab w:val="left" w:pos="142"/>
          <w:tab w:val="left" w:pos="284"/>
        </w:tabs>
        <w:jc w:val="both"/>
        <w:rPr>
          <w:rFonts w:ascii="Times New Roman" w:hAnsi="Times New Roman" w:cs="Times New Roman"/>
        </w:rPr>
      </w:pPr>
    </w:p>
    <w:p w14:paraId="0280D9D6" w14:textId="77777777" w:rsidR="00130E4C" w:rsidRPr="008545D2" w:rsidRDefault="00684A9B" w:rsidP="00130E4C">
      <w:pPr>
        <w:pStyle w:val="ListParagraph"/>
        <w:numPr>
          <w:ilvl w:val="0"/>
          <w:numId w:val="40"/>
        </w:num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lastRenderedPageBreak/>
        <w:t>potpuni zahtjevi za potporu za koje nije tražena dopuna, pri čemu se vremenom podnošenja</w:t>
      </w:r>
      <w:r w:rsidR="00130E4C" w:rsidRPr="008545D2">
        <w:rPr>
          <w:rFonts w:ascii="Times New Roman" w:hAnsi="Times New Roman" w:cs="Times New Roman"/>
        </w:rPr>
        <w:t xml:space="preserve"> </w:t>
      </w:r>
      <w:r w:rsidRPr="008545D2">
        <w:rPr>
          <w:rFonts w:ascii="Times New Roman" w:hAnsi="Times New Roman" w:cs="Times New Roman"/>
        </w:rPr>
        <w:t>potpunog zahtjeva za potporu smatra trenutak slanja (datum, sat, minuta, sekunda) zahtjeva za</w:t>
      </w:r>
      <w:r w:rsidR="00130E4C" w:rsidRPr="008545D2">
        <w:rPr>
          <w:rFonts w:ascii="Times New Roman" w:hAnsi="Times New Roman" w:cs="Times New Roman"/>
        </w:rPr>
        <w:t xml:space="preserve"> </w:t>
      </w:r>
      <w:r w:rsidRPr="008545D2">
        <w:rPr>
          <w:rFonts w:ascii="Times New Roman" w:hAnsi="Times New Roman" w:cs="Times New Roman"/>
        </w:rPr>
        <w:t>potporu preporučenom pošiljkom</w:t>
      </w:r>
      <w:r w:rsidR="00130E4C" w:rsidRPr="008545D2">
        <w:rPr>
          <w:rFonts w:ascii="Times New Roman" w:hAnsi="Times New Roman" w:cs="Times New Roman"/>
        </w:rPr>
        <w:t xml:space="preserve"> </w:t>
      </w:r>
    </w:p>
    <w:p w14:paraId="30748F6B" w14:textId="77777777" w:rsidR="00130E4C" w:rsidRPr="008545D2" w:rsidRDefault="00130E4C" w:rsidP="00130E4C">
      <w:pPr>
        <w:pStyle w:val="ListParagraph"/>
        <w:tabs>
          <w:tab w:val="left" w:pos="0"/>
          <w:tab w:val="left" w:pos="142"/>
          <w:tab w:val="left" w:pos="284"/>
        </w:tabs>
        <w:jc w:val="both"/>
        <w:rPr>
          <w:rFonts w:ascii="Times New Roman" w:hAnsi="Times New Roman" w:cs="Times New Roman"/>
        </w:rPr>
      </w:pPr>
    </w:p>
    <w:p w14:paraId="5716F63E" w14:textId="38ECD860" w:rsidR="00684A9B" w:rsidRPr="008545D2" w:rsidRDefault="00684A9B" w:rsidP="00130E4C">
      <w:pPr>
        <w:pStyle w:val="ListParagraph"/>
        <w:numPr>
          <w:ilvl w:val="0"/>
          <w:numId w:val="40"/>
        </w:num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zahtjevi za potporu za koje je LAG izdao zahtjev za dopunu, pri čemu prednost imaju zahtjevi</w:t>
      </w:r>
      <w:r w:rsidR="00130E4C" w:rsidRPr="008545D2">
        <w:rPr>
          <w:rFonts w:ascii="Times New Roman" w:hAnsi="Times New Roman" w:cs="Times New Roman"/>
        </w:rPr>
        <w:t xml:space="preserve"> </w:t>
      </w:r>
      <w:r w:rsidRPr="008545D2">
        <w:rPr>
          <w:rFonts w:ascii="Times New Roman" w:hAnsi="Times New Roman" w:cs="Times New Roman"/>
        </w:rPr>
        <w:t>za potporu korisnika koji su u kraćem vremenskom roku postupili po zahtjevu za dopunu. Ako</w:t>
      </w:r>
      <w:r w:rsidR="00130E4C" w:rsidRPr="008545D2">
        <w:rPr>
          <w:rFonts w:ascii="Times New Roman" w:hAnsi="Times New Roman" w:cs="Times New Roman"/>
        </w:rPr>
        <w:t xml:space="preserve"> </w:t>
      </w:r>
      <w:r w:rsidRPr="008545D2">
        <w:rPr>
          <w:rFonts w:ascii="Times New Roman" w:hAnsi="Times New Roman" w:cs="Times New Roman"/>
        </w:rPr>
        <w:t>nepotpuni zahtjevi za potporu imaju jednak broj bodova i jednak vremenski rok podnošenja</w:t>
      </w:r>
      <w:r w:rsidR="00130E4C" w:rsidRPr="008545D2">
        <w:rPr>
          <w:rFonts w:ascii="Times New Roman" w:hAnsi="Times New Roman" w:cs="Times New Roman"/>
        </w:rPr>
        <w:t xml:space="preserve"> </w:t>
      </w:r>
      <w:r w:rsidRPr="008545D2">
        <w:rPr>
          <w:rFonts w:ascii="Times New Roman" w:hAnsi="Times New Roman" w:cs="Times New Roman"/>
        </w:rPr>
        <w:t>dopune, prednost imaju ranije podneseni zahtjevi za potporu (datum, sat, minuta, sekunda) na</w:t>
      </w:r>
      <w:r w:rsidR="00130E4C" w:rsidRPr="008545D2">
        <w:rPr>
          <w:rFonts w:ascii="Times New Roman" w:hAnsi="Times New Roman" w:cs="Times New Roman"/>
        </w:rPr>
        <w:t xml:space="preserve"> </w:t>
      </w:r>
      <w:r w:rsidRPr="008545D2">
        <w:rPr>
          <w:rFonts w:ascii="Times New Roman" w:hAnsi="Times New Roman" w:cs="Times New Roman"/>
        </w:rPr>
        <w:t>ovaj Natječaj.</w:t>
      </w:r>
    </w:p>
    <w:p w14:paraId="6A58683E" w14:textId="77777777" w:rsidR="00684A9B" w:rsidRPr="008545D2" w:rsidRDefault="00684A9B" w:rsidP="00684A9B">
      <w:pPr>
        <w:tabs>
          <w:tab w:val="left" w:pos="0"/>
          <w:tab w:val="left" w:pos="142"/>
          <w:tab w:val="left" w:pos="284"/>
        </w:tabs>
        <w:jc w:val="both"/>
        <w:rPr>
          <w:rFonts w:ascii="Times New Roman" w:hAnsi="Times New Roman" w:cs="Times New Roman"/>
        </w:rPr>
      </w:pPr>
    </w:p>
    <w:p w14:paraId="26F18643"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Ako dva ili više zahtjeva za potporu imaju jednak broj bodova, prema gore navedenim kriterijima</w:t>
      </w:r>
    </w:p>
    <w:p w14:paraId="1AB874BC"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po kojima se određuje prednost pri odabiru i jednako vrijeme podnošenja dopune odnosno zahtjeva</w:t>
      </w:r>
    </w:p>
    <w:p w14:paraId="31631336"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za potporu, a navedeno uvjetuje da zahtjev bude odabran, provest će se postupak izvlačenja</w:t>
      </w:r>
    </w:p>
    <w:p w14:paraId="40E4B9F6" w14:textId="77777777" w:rsidR="00684A9B" w:rsidRPr="008545D2" w:rsidRDefault="00684A9B" w:rsidP="00684A9B">
      <w:pPr>
        <w:tabs>
          <w:tab w:val="left" w:pos="0"/>
          <w:tab w:val="left" w:pos="142"/>
          <w:tab w:val="left" w:pos="284"/>
        </w:tabs>
        <w:jc w:val="both"/>
        <w:rPr>
          <w:rFonts w:ascii="Times New Roman" w:hAnsi="Times New Roman" w:cs="Times New Roman"/>
        </w:rPr>
      </w:pPr>
      <w:r w:rsidRPr="008545D2">
        <w:rPr>
          <w:rFonts w:ascii="Times New Roman" w:hAnsi="Times New Roman" w:cs="Times New Roman"/>
        </w:rPr>
        <w:t>slučajnim odabirom u prisutnosti javnog bilježnika.</w:t>
      </w:r>
    </w:p>
    <w:p w14:paraId="265D0A39" w14:textId="77777777" w:rsidR="001F1A42" w:rsidRPr="008545D2" w:rsidRDefault="001F1A42" w:rsidP="001F1A42">
      <w:pPr>
        <w:tabs>
          <w:tab w:val="left" w:pos="0"/>
          <w:tab w:val="left" w:pos="142"/>
          <w:tab w:val="left" w:pos="284"/>
        </w:tabs>
        <w:jc w:val="both"/>
        <w:rPr>
          <w:rFonts w:ascii="Times New Roman" w:eastAsia="Times New Roman" w:hAnsi="Times New Roman" w:cs="Times New Roman"/>
        </w:rPr>
      </w:pPr>
    </w:p>
    <w:p w14:paraId="7880832E" w14:textId="7A190B61" w:rsidR="0085775F" w:rsidRPr="008545D2" w:rsidRDefault="0085775F" w:rsidP="00F47BB1">
      <w:pPr>
        <w:pStyle w:val="Heading2"/>
        <w:rPr>
          <w:rFonts w:ascii="Times New Roman" w:hAnsi="Times New Roman" w:cs="Times New Roman"/>
          <w:b/>
          <w:color w:val="auto"/>
          <w:sz w:val="22"/>
          <w:szCs w:val="22"/>
        </w:rPr>
      </w:pPr>
      <w:bookmarkStart w:id="80" w:name="_Toc216952472"/>
      <w:r w:rsidRPr="008545D2">
        <w:rPr>
          <w:rFonts w:ascii="Times New Roman" w:hAnsi="Times New Roman" w:cs="Times New Roman"/>
          <w:b/>
          <w:color w:val="auto"/>
          <w:sz w:val="22"/>
          <w:szCs w:val="22"/>
        </w:rPr>
        <w:t xml:space="preserve">Odabir projekata </w:t>
      </w:r>
      <w:r w:rsidR="003632E3" w:rsidRPr="008545D2">
        <w:rPr>
          <w:rFonts w:ascii="Times New Roman" w:hAnsi="Times New Roman" w:cs="Times New Roman"/>
          <w:b/>
          <w:color w:val="auto"/>
          <w:sz w:val="22"/>
          <w:szCs w:val="22"/>
        </w:rPr>
        <w:t xml:space="preserve">od strane </w:t>
      </w:r>
      <w:r w:rsidR="00034CA8" w:rsidRPr="008545D2">
        <w:rPr>
          <w:rFonts w:ascii="Times New Roman" w:hAnsi="Times New Roman" w:cs="Times New Roman"/>
          <w:b/>
          <w:color w:val="auto"/>
          <w:sz w:val="22"/>
          <w:szCs w:val="22"/>
        </w:rPr>
        <w:t>U</w:t>
      </w:r>
      <w:r w:rsidR="005B34CF" w:rsidRPr="008545D2">
        <w:rPr>
          <w:rFonts w:ascii="Times New Roman" w:hAnsi="Times New Roman" w:cs="Times New Roman"/>
          <w:b/>
          <w:color w:val="auto"/>
          <w:sz w:val="22"/>
          <w:szCs w:val="22"/>
        </w:rPr>
        <w:t>pravnog odbora</w:t>
      </w:r>
      <w:r w:rsidR="003632E3" w:rsidRPr="008545D2">
        <w:rPr>
          <w:rFonts w:ascii="Times New Roman" w:hAnsi="Times New Roman" w:cs="Times New Roman"/>
          <w:b/>
          <w:color w:val="auto"/>
          <w:sz w:val="22"/>
          <w:szCs w:val="22"/>
        </w:rPr>
        <w:t xml:space="preserve"> LAG</w:t>
      </w:r>
      <w:r w:rsidR="003C5E88" w:rsidRPr="008545D2">
        <w:rPr>
          <w:rFonts w:ascii="Times New Roman" w:hAnsi="Times New Roman" w:cs="Times New Roman"/>
          <w:b/>
          <w:color w:val="auto"/>
          <w:sz w:val="22"/>
          <w:szCs w:val="22"/>
        </w:rPr>
        <w:t>-a</w:t>
      </w:r>
      <w:bookmarkEnd w:id="80"/>
    </w:p>
    <w:p w14:paraId="753577B7" w14:textId="77777777" w:rsidR="0085775F" w:rsidRPr="008545D2" w:rsidRDefault="0085775F" w:rsidP="00F47BB1">
      <w:pPr>
        <w:rPr>
          <w:rFonts w:ascii="Times New Roman" w:hAnsi="Times New Roman" w:cs="Times New Roman"/>
        </w:rPr>
      </w:pPr>
    </w:p>
    <w:p w14:paraId="01980853" w14:textId="526B0941" w:rsidR="00E96F79" w:rsidRPr="008545D2" w:rsidRDefault="00E96F79" w:rsidP="00D043B3">
      <w:pPr>
        <w:jc w:val="both"/>
        <w:rPr>
          <w:rFonts w:ascii="Times New Roman" w:eastAsia="Times New Roman" w:hAnsi="Times New Roman" w:cs="Times New Roman"/>
        </w:rPr>
      </w:pPr>
      <w:r w:rsidRPr="008545D2">
        <w:rPr>
          <w:rFonts w:ascii="Times New Roman" w:eastAsia="Times New Roman" w:hAnsi="Times New Roman" w:cs="Times New Roman"/>
        </w:rPr>
        <w:t>Nakon završetka glasovanja od strane</w:t>
      </w:r>
      <w:r w:rsidR="005B34CF" w:rsidRPr="008545D2">
        <w:rPr>
          <w:rFonts w:ascii="Times New Roman" w:eastAsia="Times New Roman" w:hAnsi="Times New Roman" w:cs="Times New Roman"/>
        </w:rPr>
        <w:t xml:space="preserve"> upravnog odbora</w:t>
      </w:r>
      <w:r w:rsidRPr="008545D2">
        <w:rPr>
          <w:rFonts w:ascii="Times New Roman" w:eastAsia="Times New Roman" w:hAnsi="Times New Roman" w:cs="Times New Roman"/>
        </w:rPr>
        <w:t xml:space="preserve"> LAG-a</w:t>
      </w:r>
      <w:r w:rsidR="005B34CF" w:rsidRPr="008545D2">
        <w:rPr>
          <w:rFonts w:ascii="Times New Roman" w:eastAsia="Times New Roman" w:hAnsi="Times New Roman" w:cs="Times New Roman"/>
        </w:rPr>
        <w:t xml:space="preserve"> (u daljnjem tekstu: upravni odbor)</w:t>
      </w:r>
      <w:r w:rsidRPr="008545D2">
        <w:rPr>
          <w:rFonts w:ascii="Times New Roman" w:eastAsia="Times New Roman" w:hAnsi="Times New Roman" w:cs="Times New Roman"/>
        </w:rPr>
        <w:t>, a sukladno rezultatima glasovanja, LAG korisniku izdaje sljedeće odluke, na jedan od sljedeća dva moguća načina:</w:t>
      </w:r>
    </w:p>
    <w:p w14:paraId="426D104C" w14:textId="77777777" w:rsidR="00D043B3" w:rsidRPr="008545D2" w:rsidRDefault="00D043B3" w:rsidP="00D043B3">
      <w:pPr>
        <w:jc w:val="both"/>
        <w:rPr>
          <w:rFonts w:ascii="Times New Roman" w:eastAsia="Times New Roman" w:hAnsi="Times New Roman" w:cs="Times New Roman"/>
        </w:rPr>
      </w:pPr>
    </w:p>
    <w:p w14:paraId="1F3E9900" w14:textId="6D1702A8" w:rsidR="00747660" w:rsidRPr="008545D2" w:rsidRDefault="00D043B3" w:rsidP="0074041E">
      <w:pPr>
        <w:tabs>
          <w:tab w:val="left" w:pos="426"/>
        </w:tabs>
        <w:jc w:val="both"/>
        <w:rPr>
          <w:rFonts w:ascii="Times New Roman" w:eastAsia="Times New Roman" w:hAnsi="Times New Roman" w:cs="Times New Roman"/>
        </w:rPr>
      </w:pPr>
      <w:r w:rsidRPr="008545D2">
        <w:rPr>
          <w:rFonts w:ascii="Times New Roman" w:eastAsia="Times New Roman" w:hAnsi="Times New Roman" w:cs="Times New Roman"/>
          <w:b/>
        </w:rPr>
        <w:t>A.</w:t>
      </w:r>
      <w:r w:rsidRPr="008545D2">
        <w:rPr>
          <w:rFonts w:ascii="Times New Roman" w:eastAsia="Times New Roman" w:hAnsi="Times New Roman" w:cs="Times New Roman"/>
        </w:rPr>
        <w:tab/>
      </w:r>
      <w:r w:rsidRPr="008545D2">
        <w:rPr>
          <w:rFonts w:ascii="Times New Roman" w:eastAsia="Times New Roman" w:hAnsi="Times New Roman" w:cs="Times New Roman"/>
          <w:b/>
        </w:rPr>
        <w:t xml:space="preserve">U slučaju </w:t>
      </w:r>
      <w:r w:rsidRPr="008545D2">
        <w:rPr>
          <w:rFonts w:ascii="Times New Roman" w:eastAsia="Times New Roman" w:hAnsi="Times New Roman" w:cs="Times New Roman"/>
          <w:b/>
          <w:u w:val="single"/>
        </w:rPr>
        <w:t>dovoljno</w:t>
      </w:r>
      <w:r w:rsidRPr="008545D2">
        <w:rPr>
          <w:rFonts w:ascii="Times New Roman" w:eastAsia="Times New Roman" w:hAnsi="Times New Roman" w:cs="Times New Roman"/>
          <w:b/>
        </w:rPr>
        <w:t xml:space="preserve"> raspoloživih sredstava za sve zaprimljene zahtjeve za potporu:</w:t>
      </w:r>
    </w:p>
    <w:p w14:paraId="11B3AD03" w14:textId="1FF03D69" w:rsidR="006D609A" w:rsidRPr="008545D2" w:rsidRDefault="006D609A">
      <w:pPr>
        <w:numPr>
          <w:ilvl w:val="0"/>
          <w:numId w:val="9"/>
        </w:numPr>
        <w:tabs>
          <w:tab w:val="left" w:pos="993"/>
        </w:tabs>
        <w:ind w:hanging="294"/>
        <w:jc w:val="both"/>
        <w:rPr>
          <w:rFonts w:ascii="Times New Roman" w:eastAsia="Times New Roman" w:hAnsi="Times New Roman" w:cs="Times New Roman"/>
        </w:rPr>
      </w:pPr>
      <w:r w:rsidRPr="008545D2">
        <w:rPr>
          <w:rFonts w:ascii="Times New Roman" w:eastAsia="Times New Roman" w:hAnsi="Times New Roman" w:cs="Times New Roman"/>
        </w:rPr>
        <w:t xml:space="preserve">Odluka o </w:t>
      </w:r>
      <w:r w:rsidR="00D043B3" w:rsidRPr="008545D2">
        <w:rPr>
          <w:rFonts w:ascii="Times New Roman" w:eastAsia="Times New Roman" w:hAnsi="Times New Roman" w:cs="Times New Roman"/>
        </w:rPr>
        <w:t xml:space="preserve">odabiru </w:t>
      </w:r>
      <w:r w:rsidRPr="008545D2">
        <w:rPr>
          <w:rFonts w:ascii="Times New Roman" w:eastAsia="Times New Roman" w:hAnsi="Times New Roman" w:cs="Times New Roman"/>
        </w:rPr>
        <w:t>projekta</w:t>
      </w:r>
      <w:r w:rsidR="00CC3655" w:rsidRPr="008545D2">
        <w:rPr>
          <w:rFonts w:ascii="Times New Roman" w:eastAsia="Times New Roman" w:hAnsi="Times New Roman" w:cs="Times New Roman"/>
        </w:rPr>
        <w:t>,</w:t>
      </w:r>
      <w:r w:rsidRPr="008545D2">
        <w:rPr>
          <w:rFonts w:ascii="Times New Roman" w:eastAsia="Times New Roman" w:hAnsi="Times New Roman" w:cs="Times New Roman"/>
        </w:rPr>
        <w:t xml:space="preserve"> ili</w:t>
      </w:r>
    </w:p>
    <w:p w14:paraId="2BEE4A1D" w14:textId="5E70B863" w:rsidR="006D609A" w:rsidRPr="008545D2" w:rsidRDefault="006D609A">
      <w:pPr>
        <w:numPr>
          <w:ilvl w:val="0"/>
          <w:numId w:val="9"/>
        </w:numPr>
        <w:tabs>
          <w:tab w:val="left" w:pos="993"/>
        </w:tabs>
        <w:ind w:hanging="294"/>
        <w:jc w:val="both"/>
        <w:rPr>
          <w:rFonts w:ascii="Times New Roman" w:eastAsia="Times New Roman" w:hAnsi="Times New Roman" w:cs="Times New Roman"/>
        </w:rPr>
      </w:pPr>
      <w:r w:rsidRPr="008545D2">
        <w:rPr>
          <w:rFonts w:ascii="Times New Roman" w:eastAsia="Times New Roman" w:hAnsi="Times New Roman" w:cs="Times New Roman"/>
        </w:rPr>
        <w:t xml:space="preserve">Odluka o odbijanju projekta. </w:t>
      </w:r>
    </w:p>
    <w:p w14:paraId="255EA69A" w14:textId="77777777" w:rsidR="00CC3655" w:rsidRPr="008545D2" w:rsidRDefault="00CC3655" w:rsidP="00FF7352">
      <w:pPr>
        <w:tabs>
          <w:tab w:val="left" w:pos="993"/>
        </w:tabs>
        <w:ind w:left="720"/>
        <w:jc w:val="both"/>
        <w:rPr>
          <w:rFonts w:ascii="Times New Roman" w:eastAsia="Times New Roman" w:hAnsi="Times New Roman" w:cs="Times New Roman"/>
        </w:rPr>
      </w:pPr>
    </w:p>
    <w:p w14:paraId="1EA8B6BD" w14:textId="1731D436" w:rsidR="006D609A" w:rsidRPr="008545D2" w:rsidRDefault="006D609A" w:rsidP="00F47BB1">
      <w:pPr>
        <w:jc w:val="both"/>
        <w:rPr>
          <w:rFonts w:ascii="Times New Roman" w:eastAsia="Times New Roman" w:hAnsi="Times New Roman" w:cs="Times New Roman"/>
        </w:rPr>
      </w:pPr>
      <w:r w:rsidRPr="008545D2">
        <w:rPr>
          <w:rFonts w:ascii="Times New Roman" w:eastAsia="Times New Roman" w:hAnsi="Times New Roman" w:cs="Times New Roman"/>
        </w:rPr>
        <w:t xml:space="preserve">Odluka o </w:t>
      </w:r>
      <w:r w:rsidR="00D043B3" w:rsidRPr="008545D2">
        <w:rPr>
          <w:rFonts w:ascii="Times New Roman" w:eastAsia="Times New Roman" w:hAnsi="Times New Roman" w:cs="Times New Roman"/>
        </w:rPr>
        <w:t>odabiru</w:t>
      </w:r>
      <w:r w:rsidRPr="008545D2">
        <w:rPr>
          <w:rFonts w:ascii="Times New Roman" w:eastAsia="Times New Roman" w:hAnsi="Times New Roman" w:cs="Times New Roman"/>
        </w:rPr>
        <w:t xml:space="preserve"> projekta izdaje se za svaki pozitivno ocijenjen zahtjev za potporu</w:t>
      </w:r>
      <w:r w:rsidR="00B30526" w:rsidRPr="008545D2">
        <w:rPr>
          <w:rFonts w:ascii="Times New Roman" w:hAnsi="Times New Roman" w:cs="Times New Roman"/>
        </w:rPr>
        <w:t xml:space="preserve"> </w:t>
      </w:r>
      <w:r w:rsidR="00B30526" w:rsidRPr="008545D2">
        <w:rPr>
          <w:rFonts w:ascii="Times New Roman" w:eastAsia="Times New Roman" w:hAnsi="Times New Roman" w:cs="Times New Roman"/>
        </w:rPr>
        <w:t>nakon završetka postupka ocjenjivanja projekata iz točke 5.</w:t>
      </w:r>
      <w:r w:rsidR="003B0AD4" w:rsidRPr="008545D2">
        <w:rPr>
          <w:rFonts w:ascii="Times New Roman" w:eastAsia="Times New Roman" w:hAnsi="Times New Roman" w:cs="Times New Roman"/>
        </w:rPr>
        <w:t>3</w:t>
      </w:r>
      <w:r w:rsidR="00B30526" w:rsidRPr="008545D2">
        <w:rPr>
          <w:rFonts w:ascii="Times New Roman" w:eastAsia="Times New Roman" w:hAnsi="Times New Roman" w:cs="Times New Roman"/>
        </w:rPr>
        <w:t xml:space="preserve"> ov</w:t>
      </w:r>
      <w:r w:rsidR="003B0AD4" w:rsidRPr="008545D2">
        <w:rPr>
          <w:rFonts w:ascii="Times New Roman" w:eastAsia="Times New Roman" w:hAnsi="Times New Roman" w:cs="Times New Roman"/>
        </w:rPr>
        <w:t>og</w:t>
      </w:r>
      <w:r w:rsidR="00B30526" w:rsidRPr="008545D2">
        <w:rPr>
          <w:rFonts w:ascii="Times New Roman" w:eastAsia="Times New Roman" w:hAnsi="Times New Roman" w:cs="Times New Roman"/>
        </w:rPr>
        <w:t xml:space="preserve"> </w:t>
      </w:r>
      <w:r w:rsidR="003B0AD4" w:rsidRPr="008545D2">
        <w:rPr>
          <w:rFonts w:ascii="Times New Roman" w:eastAsia="Times New Roman" w:hAnsi="Times New Roman" w:cs="Times New Roman"/>
        </w:rPr>
        <w:t>Natječaja</w:t>
      </w:r>
      <w:r w:rsidRPr="008545D2">
        <w:rPr>
          <w:rFonts w:ascii="Times New Roman" w:eastAsia="Times New Roman" w:hAnsi="Times New Roman" w:cs="Times New Roman"/>
        </w:rPr>
        <w:t xml:space="preserve">.  </w:t>
      </w:r>
    </w:p>
    <w:p w14:paraId="3F804FAB" w14:textId="5A3ACCA3" w:rsidR="00747660" w:rsidRPr="008545D2" w:rsidRDefault="00747660" w:rsidP="00F47BB1">
      <w:pPr>
        <w:jc w:val="both"/>
        <w:rPr>
          <w:rFonts w:ascii="Times New Roman" w:eastAsia="Times New Roman" w:hAnsi="Times New Roman" w:cs="Times New Roman"/>
        </w:rPr>
      </w:pPr>
    </w:p>
    <w:p w14:paraId="6F4E99BF" w14:textId="28CD5F25" w:rsidR="00B30526" w:rsidRPr="008545D2" w:rsidRDefault="00B30526"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 xml:space="preserve">Odluka o odbijanju projekta izdaje se za </w:t>
      </w:r>
      <w:r w:rsidR="00E96F79" w:rsidRPr="008545D2">
        <w:rPr>
          <w:rFonts w:ascii="Times New Roman" w:eastAsia="Times New Roman" w:hAnsi="Times New Roman" w:cs="Times New Roman"/>
        </w:rPr>
        <w:t xml:space="preserve">svaki negativno ocijenjen zahtjev za potporu nakon završetka postupka ocjenjivanja projekata iz točke 5.3. ovog Natječaja. </w:t>
      </w:r>
      <w:r w:rsidRPr="008545D2">
        <w:rPr>
          <w:rFonts w:ascii="Times New Roman" w:eastAsia="Times New Roman" w:hAnsi="Times New Roman" w:cs="Times New Roman"/>
        </w:rPr>
        <w:t xml:space="preserve"> </w:t>
      </w:r>
    </w:p>
    <w:p w14:paraId="1CC98260" w14:textId="6EAB953F" w:rsidR="00B30526" w:rsidRPr="008545D2" w:rsidRDefault="00B30526" w:rsidP="00F47BB1">
      <w:pPr>
        <w:jc w:val="both"/>
        <w:rPr>
          <w:rFonts w:ascii="Times New Roman" w:eastAsia="Times New Roman" w:hAnsi="Times New Roman" w:cs="Times New Roman"/>
        </w:rPr>
      </w:pPr>
    </w:p>
    <w:p w14:paraId="4789789D" w14:textId="69C7D15A" w:rsidR="009835FC" w:rsidRPr="008545D2" w:rsidRDefault="009835FC" w:rsidP="00F47BB1">
      <w:pPr>
        <w:jc w:val="both"/>
        <w:rPr>
          <w:rFonts w:ascii="Times New Roman" w:eastAsia="Times New Roman" w:hAnsi="Times New Roman" w:cs="Times New Roman"/>
        </w:rPr>
      </w:pPr>
      <w:r w:rsidRPr="008545D2">
        <w:rPr>
          <w:rFonts w:ascii="Times New Roman" w:eastAsia="Times New Roman" w:hAnsi="Times New Roman" w:cs="Times New Roman"/>
        </w:rPr>
        <w:t xml:space="preserve">Na odluku o </w:t>
      </w:r>
      <w:r w:rsidR="00D043B3" w:rsidRPr="008545D2">
        <w:rPr>
          <w:rFonts w:ascii="Times New Roman" w:eastAsia="Times New Roman" w:hAnsi="Times New Roman" w:cs="Times New Roman"/>
        </w:rPr>
        <w:t>odabiru</w:t>
      </w:r>
      <w:r w:rsidRPr="008545D2">
        <w:rPr>
          <w:rFonts w:ascii="Times New Roman" w:eastAsia="Times New Roman" w:hAnsi="Times New Roman" w:cs="Times New Roman"/>
        </w:rPr>
        <w:t xml:space="preserve"> projekta/odluku o odbijanju projekta, korisnik ima pravo podnijeti prigovor</w:t>
      </w:r>
      <w:r w:rsidR="00E96F79" w:rsidRPr="008545D2">
        <w:rPr>
          <w:rFonts w:ascii="Times New Roman" w:eastAsia="Times New Roman" w:hAnsi="Times New Roman" w:cs="Times New Roman"/>
        </w:rPr>
        <w:t xml:space="preserve"> u skladu s točkom 5.</w:t>
      </w:r>
      <w:r w:rsidR="0071397B" w:rsidRPr="008545D2">
        <w:rPr>
          <w:rFonts w:ascii="Times New Roman" w:eastAsia="Times New Roman" w:hAnsi="Times New Roman" w:cs="Times New Roman"/>
        </w:rPr>
        <w:t>5</w:t>
      </w:r>
      <w:r w:rsidRPr="008545D2">
        <w:rPr>
          <w:rFonts w:ascii="Times New Roman" w:eastAsia="Times New Roman" w:hAnsi="Times New Roman" w:cs="Times New Roman"/>
        </w:rPr>
        <w:t>.</w:t>
      </w:r>
      <w:r w:rsidR="00E96F79" w:rsidRPr="008545D2">
        <w:rPr>
          <w:rFonts w:ascii="Times New Roman" w:eastAsia="Times New Roman" w:hAnsi="Times New Roman" w:cs="Times New Roman"/>
        </w:rPr>
        <w:t xml:space="preserve"> ovog Natječaja. </w:t>
      </w:r>
    </w:p>
    <w:p w14:paraId="696AEABF" w14:textId="77777777" w:rsidR="00D043B3" w:rsidRPr="008545D2" w:rsidRDefault="00D043B3" w:rsidP="00F47BB1">
      <w:pPr>
        <w:jc w:val="both"/>
        <w:rPr>
          <w:rFonts w:ascii="Times New Roman" w:eastAsia="Times New Roman" w:hAnsi="Times New Roman" w:cs="Times New Roman"/>
        </w:rPr>
      </w:pPr>
    </w:p>
    <w:p w14:paraId="7D103713" w14:textId="4997B376" w:rsidR="00D043B3" w:rsidRPr="008545D2" w:rsidRDefault="00D043B3" w:rsidP="0074041E">
      <w:pPr>
        <w:tabs>
          <w:tab w:val="left" w:pos="426"/>
        </w:tabs>
        <w:jc w:val="both"/>
        <w:rPr>
          <w:rFonts w:ascii="Times New Roman" w:eastAsia="Times New Roman" w:hAnsi="Times New Roman" w:cs="Times New Roman"/>
        </w:rPr>
      </w:pPr>
      <w:r w:rsidRPr="008545D2">
        <w:rPr>
          <w:rFonts w:ascii="Times New Roman" w:eastAsia="Times New Roman" w:hAnsi="Times New Roman" w:cs="Times New Roman"/>
          <w:b/>
        </w:rPr>
        <w:t>B.</w:t>
      </w:r>
      <w:r w:rsidRPr="008545D2">
        <w:rPr>
          <w:rFonts w:ascii="Times New Roman" w:eastAsia="Times New Roman" w:hAnsi="Times New Roman" w:cs="Times New Roman"/>
        </w:rPr>
        <w:tab/>
      </w:r>
      <w:r w:rsidRPr="008545D2">
        <w:rPr>
          <w:rFonts w:ascii="Times New Roman" w:eastAsia="Times New Roman" w:hAnsi="Times New Roman" w:cs="Times New Roman"/>
          <w:b/>
        </w:rPr>
        <w:t xml:space="preserve">U slučaju </w:t>
      </w:r>
      <w:r w:rsidRPr="008545D2">
        <w:rPr>
          <w:rFonts w:ascii="Times New Roman" w:eastAsia="Times New Roman" w:hAnsi="Times New Roman" w:cs="Times New Roman"/>
          <w:b/>
          <w:u w:val="single"/>
        </w:rPr>
        <w:t>nedovoljno</w:t>
      </w:r>
      <w:r w:rsidRPr="008545D2">
        <w:rPr>
          <w:rFonts w:ascii="Times New Roman" w:eastAsia="Times New Roman" w:hAnsi="Times New Roman" w:cs="Times New Roman"/>
          <w:b/>
        </w:rPr>
        <w:t xml:space="preserve"> raspoloživih sredstava za sve zaprimljene zahtjeve za potporu:</w:t>
      </w:r>
    </w:p>
    <w:p w14:paraId="721DC7AA" w14:textId="7C40B4E9" w:rsidR="00D043B3" w:rsidRPr="008545D2" w:rsidRDefault="00A826F3">
      <w:pPr>
        <w:numPr>
          <w:ilvl w:val="0"/>
          <w:numId w:val="9"/>
        </w:numPr>
        <w:ind w:hanging="153"/>
        <w:jc w:val="both"/>
        <w:rPr>
          <w:rFonts w:ascii="Times New Roman" w:eastAsia="Times New Roman" w:hAnsi="Times New Roman" w:cs="Times New Roman"/>
        </w:rPr>
      </w:pPr>
      <w:r w:rsidRPr="008545D2">
        <w:rPr>
          <w:rFonts w:ascii="Times New Roman" w:eastAsia="Times New Roman" w:hAnsi="Times New Roman" w:cs="Times New Roman"/>
        </w:rPr>
        <w:t xml:space="preserve"> </w:t>
      </w:r>
      <w:r w:rsidR="00D043B3" w:rsidRPr="008545D2">
        <w:rPr>
          <w:rFonts w:ascii="Times New Roman" w:eastAsia="Times New Roman" w:hAnsi="Times New Roman" w:cs="Times New Roman"/>
        </w:rPr>
        <w:t>Odluka o privremenom odabiru projekta ili</w:t>
      </w:r>
    </w:p>
    <w:p w14:paraId="7B81B705" w14:textId="59693DC3" w:rsidR="00D043B3" w:rsidRPr="008545D2" w:rsidRDefault="00A826F3">
      <w:pPr>
        <w:numPr>
          <w:ilvl w:val="0"/>
          <w:numId w:val="9"/>
        </w:numPr>
        <w:ind w:hanging="153"/>
        <w:jc w:val="both"/>
        <w:rPr>
          <w:rFonts w:ascii="Times New Roman" w:eastAsia="Times New Roman" w:hAnsi="Times New Roman" w:cs="Times New Roman"/>
        </w:rPr>
      </w:pPr>
      <w:r w:rsidRPr="008545D2">
        <w:rPr>
          <w:rFonts w:ascii="Times New Roman" w:eastAsia="Times New Roman" w:hAnsi="Times New Roman" w:cs="Times New Roman"/>
        </w:rPr>
        <w:t xml:space="preserve"> </w:t>
      </w:r>
      <w:r w:rsidR="00D043B3" w:rsidRPr="008545D2">
        <w:rPr>
          <w:rFonts w:ascii="Times New Roman" w:eastAsia="Times New Roman" w:hAnsi="Times New Roman" w:cs="Times New Roman"/>
        </w:rPr>
        <w:t xml:space="preserve">Odluka o odbijanju projekta. </w:t>
      </w:r>
    </w:p>
    <w:p w14:paraId="3A573B2B" w14:textId="77777777" w:rsidR="00D043B3" w:rsidRPr="008545D2" w:rsidRDefault="00D043B3" w:rsidP="00D043B3">
      <w:pPr>
        <w:jc w:val="both"/>
        <w:rPr>
          <w:rFonts w:ascii="Times New Roman" w:eastAsia="Times New Roman" w:hAnsi="Times New Roman" w:cs="Times New Roman"/>
        </w:rPr>
      </w:pPr>
    </w:p>
    <w:p w14:paraId="3F85C04E" w14:textId="5BB067F5" w:rsidR="00D043B3" w:rsidRPr="008545D2" w:rsidRDefault="00D043B3" w:rsidP="00D043B3">
      <w:pPr>
        <w:jc w:val="both"/>
        <w:rPr>
          <w:rFonts w:ascii="Times New Roman" w:eastAsia="Times New Roman" w:hAnsi="Times New Roman" w:cs="Times New Roman"/>
        </w:rPr>
      </w:pPr>
      <w:r w:rsidRPr="008545D2">
        <w:rPr>
          <w:rFonts w:ascii="Times New Roman" w:eastAsia="Times New Roman" w:hAnsi="Times New Roman" w:cs="Times New Roman"/>
        </w:rPr>
        <w:t xml:space="preserve">Odluka o privremenom odabiru projekta izdaje se za svaki pozitivno ocijenjen zahtjev za potporu nakon završetka postupka ocjenjivanja projekata iz točke </w:t>
      </w:r>
      <w:r w:rsidR="00EC4390" w:rsidRPr="008545D2">
        <w:rPr>
          <w:rFonts w:ascii="Times New Roman" w:eastAsia="Times New Roman" w:hAnsi="Times New Roman" w:cs="Times New Roman"/>
        </w:rPr>
        <w:t>5.3.</w:t>
      </w:r>
      <w:r w:rsidRPr="008545D2">
        <w:rPr>
          <w:rFonts w:ascii="Times New Roman" w:eastAsia="Times New Roman" w:hAnsi="Times New Roman" w:cs="Times New Roman"/>
        </w:rPr>
        <w:t xml:space="preserve"> ov</w:t>
      </w:r>
      <w:r w:rsidR="00EC4390" w:rsidRPr="008545D2">
        <w:rPr>
          <w:rFonts w:ascii="Times New Roman" w:eastAsia="Times New Roman" w:hAnsi="Times New Roman" w:cs="Times New Roman"/>
        </w:rPr>
        <w:t>og</w:t>
      </w:r>
      <w:r w:rsidRPr="008545D2">
        <w:rPr>
          <w:rFonts w:ascii="Times New Roman" w:eastAsia="Times New Roman" w:hAnsi="Times New Roman" w:cs="Times New Roman"/>
        </w:rPr>
        <w:t xml:space="preserve"> </w:t>
      </w:r>
      <w:r w:rsidR="00EC4390" w:rsidRPr="008545D2">
        <w:rPr>
          <w:rFonts w:ascii="Times New Roman" w:eastAsia="Times New Roman" w:hAnsi="Times New Roman" w:cs="Times New Roman"/>
        </w:rPr>
        <w:t>Natječaja.</w:t>
      </w:r>
      <w:r w:rsidRPr="008545D2">
        <w:rPr>
          <w:rFonts w:ascii="Times New Roman" w:eastAsia="Times New Roman" w:hAnsi="Times New Roman" w:cs="Times New Roman"/>
        </w:rPr>
        <w:t xml:space="preserve">    </w:t>
      </w:r>
    </w:p>
    <w:p w14:paraId="092F4875" w14:textId="77777777" w:rsidR="00D043B3" w:rsidRPr="008545D2" w:rsidRDefault="00D043B3" w:rsidP="00D043B3">
      <w:pPr>
        <w:jc w:val="both"/>
        <w:rPr>
          <w:rFonts w:ascii="Times New Roman" w:eastAsia="Times New Roman" w:hAnsi="Times New Roman" w:cs="Times New Roman"/>
        </w:rPr>
      </w:pPr>
    </w:p>
    <w:p w14:paraId="75FB54FE" w14:textId="6CF03DED" w:rsidR="00D043B3" w:rsidRPr="008545D2" w:rsidRDefault="00D043B3" w:rsidP="00D043B3">
      <w:pPr>
        <w:jc w:val="both"/>
        <w:rPr>
          <w:rFonts w:ascii="Times New Roman" w:eastAsia="Times New Roman" w:hAnsi="Times New Roman" w:cs="Times New Roman"/>
        </w:rPr>
      </w:pPr>
      <w:r w:rsidRPr="008545D2">
        <w:rPr>
          <w:rFonts w:ascii="Times New Roman" w:eastAsia="Times New Roman" w:hAnsi="Times New Roman" w:cs="Times New Roman"/>
        </w:rPr>
        <w:t xml:space="preserve">Odluka o odbijanju projekta izdaje se za svaki negativno ocijenjen zahtjev za potporu nakon završetka postupka ocjenjivanja projekata iz točke </w:t>
      </w:r>
      <w:r w:rsidR="00EC4390" w:rsidRPr="008545D2">
        <w:rPr>
          <w:rFonts w:ascii="Times New Roman" w:eastAsia="Times New Roman" w:hAnsi="Times New Roman" w:cs="Times New Roman"/>
        </w:rPr>
        <w:t xml:space="preserve">5.3. </w:t>
      </w:r>
      <w:r w:rsidRPr="008545D2">
        <w:rPr>
          <w:rFonts w:ascii="Times New Roman" w:eastAsia="Times New Roman" w:hAnsi="Times New Roman" w:cs="Times New Roman"/>
        </w:rPr>
        <w:t>ov</w:t>
      </w:r>
      <w:r w:rsidR="00EC4390" w:rsidRPr="008545D2">
        <w:rPr>
          <w:rFonts w:ascii="Times New Roman" w:eastAsia="Times New Roman" w:hAnsi="Times New Roman" w:cs="Times New Roman"/>
        </w:rPr>
        <w:t>og</w:t>
      </w:r>
      <w:r w:rsidRPr="008545D2">
        <w:rPr>
          <w:rFonts w:ascii="Times New Roman" w:eastAsia="Times New Roman" w:hAnsi="Times New Roman" w:cs="Times New Roman"/>
        </w:rPr>
        <w:t xml:space="preserve"> </w:t>
      </w:r>
      <w:r w:rsidR="00EC4390" w:rsidRPr="008545D2">
        <w:rPr>
          <w:rFonts w:ascii="Times New Roman" w:eastAsia="Times New Roman" w:hAnsi="Times New Roman" w:cs="Times New Roman"/>
        </w:rPr>
        <w:t>Natječaja</w:t>
      </w:r>
      <w:r w:rsidRPr="008545D2">
        <w:rPr>
          <w:rFonts w:ascii="Times New Roman" w:eastAsia="Times New Roman" w:hAnsi="Times New Roman" w:cs="Times New Roman"/>
        </w:rPr>
        <w:t xml:space="preserve">.  </w:t>
      </w:r>
    </w:p>
    <w:p w14:paraId="45F87FB8" w14:textId="77777777" w:rsidR="00D043B3" w:rsidRPr="008545D2" w:rsidRDefault="00D043B3" w:rsidP="00D043B3">
      <w:pPr>
        <w:jc w:val="both"/>
        <w:rPr>
          <w:rFonts w:ascii="Times New Roman" w:eastAsia="Times New Roman" w:hAnsi="Times New Roman" w:cs="Times New Roman"/>
        </w:rPr>
      </w:pPr>
    </w:p>
    <w:p w14:paraId="66B92452" w14:textId="1AAA0911" w:rsidR="00D043B3" w:rsidRPr="008545D2" w:rsidRDefault="00D043B3" w:rsidP="00D043B3">
      <w:pPr>
        <w:jc w:val="both"/>
        <w:rPr>
          <w:rFonts w:ascii="Times New Roman" w:eastAsia="Times New Roman" w:hAnsi="Times New Roman" w:cs="Times New Roman"/>
        </w:rPr>
      </w:pPr>
      <w:r w:rsidRPr="008545D2">
        <w:rPr>
          <w:rFonts w:ascii="Times New Roman" w:eastAsia="Times New Roman" w:hAnsi="Times New Roman" w:cs="Times New Roman"/>
        </w:rPr>
        <w:t xml:space="preserve">Na odluku o privremenom odabiru projekta/odluku o odbijanju projekta, korisnik ima pravo podnijeti prigovor u skladu s točkom </w:t>
      </w:r>
      <w:r w:rsidR="00EC4390" w:rsidRPr="008545D2">
        <w:rPr>
          <w:rFonts w:ascii="Times New Roman" w:eastAsia="Times New Roman" w:hAnsi="Times New Roman" w:cs="Times New Roman"/>
        </w:rPr>
        <w:t>5.</w:t>
      </w:r>
      <w:r w:rsidR="0071397B" w:rsidRPr="008545D2">
        <w:rPr>
          <w:rFonts w:ascii="Times New Roman" w:eastAsia="Times New Roman" w:hAnsi="Times New Roman" w:cs="Times New Roman"/>
        </w:rPr>
        <w:t>5</w:t>
      </w:r>
      <w:r w:rsidRPr="008545D2">
        <w:rPr>
          <w:rFonts w:ascii="Times New Roman" w:eastAsia="Times New Roman" w:hAnsi="Times New Roman" w:cs="Times New Roman"/>
        </w:rPr>
        <w:t>. ov</w:t>
      </w:r>
      <w:r w:rsidR="00056DAA" w:rsidRPr="008545D2">
        <w:rPr>
          <w:rFonts w:ascii="Times New Roman" w:eastAsia="Times New Roman" w:hAnsi="Times New Roman" w:cs="Times New Roman"/>
        </w:rPr>
        <w:t>og</w:t>
      </w:r>
      <w:r w:rsidR="00E96F79" w:rsidRPr="008545D2">
        <w:rPr>
          <w:rFonts w:ascii="Times New Roman" w:eastAsia="Times New Roman" w:hAnsi="Times New Roman" w:cs="Times New Roman"/>
        </w:rPr>
        <w:t xml:space="preserve"> </w:t>
      </w:r>
      <w:r w:rsidR="00EC4390" w:rsidRPr="008545D2">
        <w:rPr>
          <w:rFonts w:ascii="Times New Roman" w:eastAsia="Times New Roman" w:hAnsi="Times New Roman" w:cs="Times New Roman"/>
        </w:rPr>
        <w:t>Natječaja</w:t>
      </w:r>
      <w:r w:rsidRPr="008545D2">
        <w:rPr>
          <w:rFonts w:ascii="Times New Roman" w:eastAsia="Times New Roman" w:hAnsi="Times New Roman" w:cs="Times New Roman"/>
        </w:rPr>
        <w:t>.</w:t>
      </w:r>
    </w:p>
    <w:p w14:paraId="5A7F8F29" w14:textId="77777777" w:rsidR="00B30526" w:rsidRPr="008545D2" w:rsidRDefault="00B30526" w:rsidP="00F47BB1">
      <w:pPr>
        <w:jc w:val="both"/>
        <w:rPr>
          <w:rFonts w:ascii="Times New Roman" w:eastAsia="Times New Roman" w:hAnsi="Times New Roman" w:cs="Times New Roman"/>
        </w:rPr>
      </w:pPr>
    </w:p>
    <w:p w14:paraId="32D4345E" w14:textId="626DAA04" w:rsidR="009835FC" w:rsidRPr="008545D2" w:rsidRDefault="009835FC"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 xml:space="preserve">Nakon završetka postupka po prigovorima na </w:t>
      </w:r>
      <w:r w:rsidR="00D043B3" w:rsidRPr="008545D2">
        <w:rPr>
          <w:rFonts w:ascii="Times New Roman" w:eastAsia="Times New Roman" w:hAnsi="Times New Roman" w:cs="Times New Roman"/>
        </w:rPr>
        <w:t xml:space="preserve">sve odluke o privremenom odabiru projekta </w:t>
      </w:r>
      <w:r w:rsidR="00E96F79" w:rsidRPr="008545D2">
        <w:rPr>
          <w:rFonts w:ascii="Times New Roman" w:eastAsia="Times New Roman" w:hAnsi="Times New Roman" w:cs="Times New Roman"/>
        </w:rPr>
        <w:t>/</w:t>
      </w:r>
      <w:r w:rsidRPr="008545D2">
        <w:rPr>
          <w:rFonts w:ascii="Times New Roman" w:eastAsia="Times New Roman" w:hAnsi="Times New Roman" w:cs="Times New Roman"/>
        </w:rPr>
        <w:t>odluk</w:t>
      </w:r>
      <w:r w:rsidR="00D043B3" w:rsidRPr="008545D2">
        <w:rPr>
          <w:rFonts w:ascii="Times New Roman" w:eastAsia="Times New Roman" w:hAnsi="Times New Roman" w:cs="Times New Roman"/>
        </w:rPr>
        <w:t>e</w:t>
      </w:r>
      <w:r w:rsidRPr="008545D2">
        <w:rPr>
          <w:rFonts w:ascii="Times New Roman" w:eastAsia="Times New Roman" w:hAnsi="Times New Roman" w:cs="Times New Roman"/>
        </w:rPr>
        <w:t xml:space="preserve"> o odbijanju projekta, LAG korisniku izdaje sljedeće odluke:</w:t>
      </w:r>
    </w:p>
    <w:p w14:paraId="11E9BA71" w14:textId="1ED9426C" w:rsidR="009835FC" w:rsidRPr="008545D2" w:rsidRDefault="009835FC">
      <w:pPr>
        <w:numPr>
          <w:ilvl w:val="0"/>
          <w:numId w:val="9"/>
        </w:numPr>
        <w:jc w:val="both"/>
        <w:rPr>
          <w:rFonts w:ascii="Times New Roman" w:eastAsia="Times New Roman" w:hAnsi="Times New Roman" w:cs="Times New Roman"/>
        </w:rPr>
      </w:pPr>
      <w:r w:rsidRPr="008545D2">
        <w:rPr>
          <w:rFonts w:ascii="Times New Roman" w:eastAsia="Times New Roman" w:hAnsi="Times New Roman" w:cs="Times New Roman"/>
        </w:rPr>
        <w:t>Odluka o odabiru projekta</w:t>
      </w:r>
      <w:r w:rsidR="00FF5A55" w:rsidRPr="008545D2">
        <w:rPr>
          <w:rFonts w:ascii="Times New Roman" w:eastAsia="Times New Roman" w:hAnsi="Times New Roman" w:cs="Times New Roman"/>
        </w:rPr>
        <w:t>, ili</w:t>
      </w:r>
    </w:p>
    <w:p w14:paraId="4EA22EAE" w14:textId="1CCB6969" w:rsidR="009835FC" w:rsidRPr="008545D2" w:rsidRDefault="009835FC">
      <w:pPr>
        <w:numPr>
          <w:ilvl w:val="0"/>
          <w:numId w:val="9"/>
        </w:numPr>
        <w:jc w:val="both"/>
        <w:rPr>
          <w:rFonts w:ascii="Times New Roman" w:eastAsia="Times New Roman" w:hAnsi="Times New Roman" w:cs="Times New Roman"/>
        </w:rPr>
      </w:pPr>
      <w:r w:rsidRPr="008545D2">
        <w:rPr>
          <w:rFonts w:ascii="Times New Roman" w:eastAsia="Times New Roman" w:hAnsi="Times New Roman" w:cs="Times New Roman"/>
        </w:rPr>
        <w:lastRenderedPageBreak/>
        <w:t>Obavijest o odbacivanju zbog nedostatnosti sredstava</w:t>
      </w:r>
      <w:r w:rsidR="00FF5A55" w:rsidRPr="008545D2">
        <w:rPr>
          <w:rFonts w:ascii="Times New Roman" w:eastAsia="Times New Roman" w:hAnsi="Times New Roman" w:cs="Times New Roman"/>
        </w:rPr>
        <w:t xml:space="preserve">. </w:t>
      </w:r>
      <w:r w:rsidRPr="008545D2">
        <w:rPr>
          <w:rFonts w:ascii="Times New Roman" w:eastAsia="Times New Roman" w:hAnsi="Times New Roman" w:cs="Times New Roman"/>
        </w:rPr>
        <w:t xml:space="preserve"> </w:t>
      </w:r>
    </w:p>
    <w:p w14:paraId="0FAB75EF" w14:textId="77777777" w:rsidR="009835FC" w:rsidRPr="008545D2" w:rsidRDefault="009835FC" w:rsidP="00FF5A55">
      <w:pPr>
        <w:ind w:left="720"/>
        <w:jc w:val="both"/>
        <w:rPr>
          <w:rFonts w:ascii="Times New Roman" w:eastAsia="Times New Roman" w:hAnsi="Times New Roman" w:cs="Times New Roman"/>
        </w:rPr>
      </w:pPr>
    </w:p>
    <w:p w14:paraId="5E9D9DA4" w14:textId="755F35CA" w:rsidR="009835FC" w:rsidRPr="008545D2" w:rsidRDefault="009835FC" w:rsidP="00F47BB1">
      <w:pPr>
        <w:pStyle w:val="ListParagraph"/>
        <w:tabs>
          <w:tab w:val="left" w:pos="0"/>
        </w:tabs>
        <w:ind w:left="0"/>
        <w:jc w:val="both"/>
        <w:rPr>
          <w:rFonts w:ascii="Times New Roman" w:eastAsia="Times New Roman" w:hAnsi="Times New Roman" w:cs="Times New Roman"/>
        </w:rPr>
      </w:pPr>
      <w:r w:rsidRPr="008545D2">
        <w:rPr>
          <w:rFonts w:ascii="Times New Roman" w:eastAsia="Times New Roman" w:hAnsi="Times New Roman" w:cs="Times New Roman"/>
        </w:rPr>
        <w:t>Odluka o odabiru projekta izdaje se za svaki zahtjev za potporu za koj</w:t>
      </w:r>
      <w:r w:rsidR="00056DAA" w:rsidRPr="008545D2">
        <w:rPr>
          <w:rFonts w:ascii="Times New Roman" w:eastAsia="Times New Roman" w:hAnsi="Times New Roman" w:cs="Times New Roman"/>
        </w:rPr>
        <w:t>i</w:t>
      </w:r>
      <w:r w:rsidRPr="008545D2">
        <w:rPr>
          <w:rFonts w:ascii="Times New Roman" w:eastAsia="Times New Roman" w:hAnsi="Times New Roman" w:cs="Times New Roman"/>
        </w:rPr>
        <w:t xml:space="preserve"> je prethodno izdana odluka</w:t>
      </w:r>
      <w:r w:rsidR="00056DAA" w:rsidRPr="008545D2">
        <w:rPr>
          <w:rFonts w:ascii="Times New Roman" w:eastAsia="Times New Roman" w:hAnsi="Times New Roman" w:cs="Times New Roman"/>
        </w:rPr>
        <w:t xml:space="preserve"> o</w:t>
      </w:r>
      <w:r w:rsidRPr="008545D2">
        <w:rPr>
          <w:rFonts w:ascii="Times New Roman" w:eastAsia="Times New Roman" w:hAnsi="Times New Roman" w:cs="Times New Roman"/>
        </w:rPr>
        <w:t xml:space="preserve"> </w:t>
      </w:r>
      <w:r w:rsidR="00D043B3" w:rsidRPr="008545D2">
        <w:rPr>
          <w:rFonts w:ascii="Times New Roman" w:eastAsia="Times New Roman" w:hAnsi="Times New Roman" w:cs="Times New Roman"/>
        </w:rPr>
        <w:t xml:space="preserve">privremenom odabiru projekta </w:t>
      </w:r>
      <w:r w:rsidRPr="008545D2">
        <w:rPr>
          <w:rFonts w:ascii="Times New Roman" w:eastAsia="Times New Roman" w:hAnsi="Times New Roman" w:cs="Times New Roman"/>
        </w:rPr>
        <w:t>i za kojeg postoj</w:t>
      </w:r>
      <w:r w:rsidR="00056DAA" w:rsidRPr="008545D2">
        <w:rPr>
          <w:rFonts w:ascii="Times New Roman" w:eastAsia="Times New Roman" w:hAnsi="Times New Roman" w:cs="Times New Roman"/>
        </w:rPr>
        <w:t>i</w:t>
      </w:r>
      <w:r w:rsidRPr="008545D2">
        <w:rPr>
          <w:rFonts w:ascii="Times New Roman" w:eastAsia="Times New Roman" w:hAnsi="Times New Roman" w:cs="Times New Roman"/>
        </w:rPr>
        <w:t xml:space="preserve"> dovoljno raspoloživih sredstava.</w:t>
      </w:r>
    </w:p>
    <w:p w14:paraId="6E31F423" w14:textId="0D6FD1FD" w:rsidR="009835FC" w:rsidRPr="008545D2" w:rsidRDefault="009835FC" w:rsidP="00F47BB1">
      <w:pPr>
        <w:pStyle w:val="ListParagraph"/>
        <w:tabs>
          <w:tab w:val="left" w:pos="0"/>
        </w:tabs>
        <w:ind w:left="0"/>
        <w:jc w:val="both"/>
        <w:rPr>
          <w:rFonts w:ascii="Times New Roman" w:eastAsia="Times New Roman" w:hAnsi="Times New Roman" w:cs="Times New Roman"/>
        </w:rPr>
      </w:pPr>
    </w:p>
    <w:p w14:paraId="133CDE42" w14:textId="477E3253" w:rsidR="009835FC" w:rsidRPr="008545D2" w:rsidRDefault="009835FC"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Obavijest o odbacivanju zbog nedostatnosti sredstava izdaje se korisni</w:t>
      </w:r>
      <w:r w:rsidR="00060335" w:rsidRPr="008545D2">
        <w:rPr>
          <w:rFonts w:ascii="Times New Roman" w:eastAsia="Times New Roman" w:hAnsi="Times New Roman" w:cs="Times New Roman"/>
        </w:rPr>
        <w:t>ku</w:t>
      </w:r>
      <w:r w:rsidRPr="008545D2">
        <w:rPr>
          <w:rFonts w:ascii="Times New Roman" w:eastAsia="Times New Roman" w:hAnsi="Times New Roman" w:cs="Times New Roman"/>
        </w:rPr>
        <w:t xml:space="preserve"> za koje</w:t>
      </w:r>
      <w:r w:rsidR="00060335" w:rsidRPr="008545D2">
        <w:rPr>
          <w:rFonts w:ascii="Times New Roman" w:eastAsia="Times New Roman" w:hAnsi="Times New Roman" w:cs="Times New Roman"/>
        </w:rPr>
        <w:t>g</w:t>
      </w:r>
      <w:r w:rsidRPr="008545D2">
        <w:rPr>
          <w:rFonts w:ascii="Times New Roman" w:eastAsia="Times New Roman" w:hAnsi="Times New Roman" w:cs="Times New Roman"/>
        </w:rPr>
        <w:t xml:space="preserve"> nije </w:t>
      </w:r>
      <w:r w:rsidR="00203B21" w:rsidRPr="008545D2">
        <w:rPr>
          <w:rFonts w:ascii="Times New Roman" w:eastAsia="Times New Roman" w:hAnsi="Times New Roman" w:cs="Times New Roman"/>
        </w:rPr>
        <w:t xml:space="preserve">proveden </w:t>
      </w:r>
      <w:r w:rsidRPr="008545D2">
        <w:rPr>
          <w:rFonts w:ascii="Times New Roman" w:eastAsia="Times New Roman" w:hAnsi="Times New Roman" w:cs="Times New Roman"/>
        </w:rPr>
        <w:t>postupak ocjenjivanj</w:t>
      </w:r>
      <w:r w:rsidR="00056DAA" w:rsidRPr="008545D2">
        <w:rPr>
          <w:rFonts w:ascii="Times New Roman" w:eastAsia="Times New Roman" w:hAnsi="Times New Roman" w:cs="Times New Roman"/>
        </w:rPr>
        <w:t>a</w:t>
      </w:r>
      <w:r w:rsidRPr="008545D2">
        <w:rPr>
          <w:rFonts w:ascii="Times New Roman" w:eastAsia="Times New Roman" w:hAnsi="Times New Roman" w:cs="Times New Roman"/>
        </w:rPr>
        <w:t xml:space="preserve"> iz točke </w:t>
      </w:r>
      <w:r w:rsidR="003B0AD4" w:rsidRPr="008545D2">
        <w:rPr>
          <w:rFonts w:ascii="Times New Roman" w:eastAsia="Times New Roman" w:hAnsi="Times New Roman" w:cs="Times New Roman"/>
        </w:rPr>
        <w:t>5</w:t>
      </w:r>
      <w:r w:rsidRPr="008545D2">
        <w:rPr>
          <w:rFonts w:ascii="Times New Roman" w:eastAsia="Times New Roman" w:hAnsi="Times New Roman" w:cs="Times New Roman"/>
        </w:rPr>
        <w:t>.</w:t>
      </w:r>
      <w:r w:rsidR="003B0AD4" w:rsidRPr="008545D2">
        <w:rPr>
          <w:rFonts w:ascii="Times New Roman" w:eastAsia="Times New Roman" w:hAnsi="Times New Roman" w:cs="Times New Roman"/>
        </w:rPr>
        <w:t>3</w:t>
      </w:r>
      <w:r w:rsidRPr="008545D2">
        <w:rPr>
          <w:rFonts w:ascii="Times New Roman" w:eastAsia="Times New Roman" w:hAnsi="Times New Roman" w:cs="Times New Roman"/>
        </w:rPr>
        <w:t>. ovog Natječaja jer se temeljem traženih bodova po kriterijima odabira nalaz</w:t>
      </w:r>
      <w:r w:rsidR="00CC3655" w:rsidRPr="008545D2">
        <w:rPr>
          <w:rFonts w:ascii="Times New Roman" w:eastAsia="Times New Roman" w:hAnsi="Times New Roman" w:cs="Times New Roman"/>
        </w:rPr>
        <w:t>i</w:t>
      </w:r>
      <w:r w:rsidRPr="008545D2">
        <w:rPr>
          <w:rFonts w:ascii="Times New Roman" w:eastAsia="Times New Roman" w:hAnsi="Times New Roman" w:cs="Times New Roman"/>
        </w:rPr>
        <w:t xml:space="preserve"> na rang</w:t>
      </w:r>
      <w:r w:rsidR="00CC3655" w:rsidRPr="008545D2">
        <w:rPr>
          <w:rFonts w:ascii="Times New Roman" w:eastAsia="Times New Roman" w:hAnsi="Times New Roman" w:cs="Times New Roman"/>
        </w:rPr>
        <w:t xml:space="preserve"> </w:t>
      </w:r>
      <w:r w:rsidRPr="008545D2">
        <w:rPr>
          <w:rFonts w:ascii="Times New Roman" w:eastAsia="Times New Roman" w:hAnsi="Times New Roman" w:cs="Times New Roman"/>
        </w:rPr>
        <w:t>listi ispod praga raspoloživih sredstava</w:t>
      </w:r>
      <w:r w:rsidR="00CC3655" w:rsidRPr="008545D2">
        <w:rPr>
          <w:rFonts w:ascii="Times New Roman" w:eastAsia="Times New Roman" w:hAnsi="Times New Roman" w:cs="Times New Roman"/>
        </w:rPr>
        <w:t>,</w:t>
      </w:r>
      <w:r w:rsidRPr="008545D2">
        <w:rPr>
          <w:rFonts w:ascii="Times New Roman" w:eastAsia="Times New Roman" w:hAnsi="Times New Roman" w:cs="Times New Roman"/>
        </w:rPr>
        <w:t xml:space="preserve"> </w:t>
      </w:r>
      <w:r w:rsidR="00CC3655" w:rsidRPr="008545D2">
        <w:rPr>
          <w:rFonts w:ascii="Times New Roman" w:eastAsia="Times New Roman" w:hAnsi="Times New Roman" w:cs="Times New Roman"/>
        </w:rPr>
        <w:t>ili</w:t>
      </w:r>
      <w:r w:rsidRPr="008545D2">
        <w:rPr>
          <w:rFonts w:ascii="Times New Roman" w:eastAsia="Times New Roman" w:hAnsi="Times New Roman" w:cs="Times New Roman"/>
        </w:rPr>
        <w:t xml:space="preserve"> korisni</w:t>
      </w:r>
      <w:r w:rsidR="00CE3410" w:rsidRPr="008545D2">
        <w:rPr>
          <w:rFonts w:ascii="Times New Roman" w:eastAsia="Times New Roman" w:hAnsi="Times New Roman" w:cs="Times New Roman"/>
        </w:rPr>
        <w:t>ku</w:t>
      </w:r>
      <w:r w:rsidRPr="008545D2">
        <w:rPr>
          <w:rFonts w:ascii="Times New Roman" w:eastAsia="Times New Roman" w:hAnsi="Times New Roman" w:cs="Times New Roman"/>
        </w:rPr>
        <w:t xml:space="preserve"> koj</w:t>
      </w:r>
      <w:r w:rsidR="00CE3410" w:rsidRPr="008545D2">
        <w:rPr>
          <w:rFonts w:ascii="Times New Roman" w:eastAsia="Times New Roman" w:hAnsi="Times New Roman" w:cs="Times New Roman"/>
        </w:rPr>
        <w:t>em</w:t>
      </w:r>
      <w:r w:rsidRPr="008545D2">
        <w:rPr>
          <w:rFonts w:ascii="Times New Roman" w:eastAsia="Times New Roman" w:hAnsi="Times New Roman" w:cs="Times New Roman"/>
        </w:rPr>
        <w:t xml:space="preserve"> je </w:t>
      </w:r>
      <w:r w:rsidR="00D043B3" w:rsidRPr="008545D2">
        <w:rPr>
          <w:rFonts w:ascii="Times New Roman" w:eastAsia="Times New Roman" w:hAnsi="Times New Roman" w:cs="Times New Roman"/>
        </w:rPr>
        <w:t xml:space="preserve">prethodno </w:t>
      </w:r>
      <w:r w:rsidRPr="008545D2">
        <w:rPr>
          <w:rFonts w:ascii="Times New Roman" w:eastAsia="Times New Roman" w:hAnsi="Times New Roman" w:cs="Times New Roman"/>
        </w:rPr>
        <w:t xml:space="preserve">izdana </w:t>
      </w:r>
      <w:r w:rsidR="00D043B3" w:rsidRPr="008545D2">
        <w:rPr>
          <w:rFonts w:ascii="Times New Roman" w:eastAsia="Times New Roman" w:hAnsi="Times New Roman" w:cs="Times New Roman"/>
        </w:rPr>
        <w:t>o</w:t>
      </w:r>
      <w:r w:rsidRPr="008545D2">
        <w:rPr>
          <w:rFonts w:ascii="Times New Roman" w:eastAsia="Times New Roman" w:hAnsi="Times New Roman" w:cs="Times New Roman"/>
        </w:rPr>
        <w:t>dluka o</w:t>
      </w:r>
      <w:r w:rsidR="00D043B3" w:rsidRPr="008545D2">
        <w:rPr>
          <w:rFonts w:ascii="Times New Roman" w:hAnsi="Times New Roman" w:cs="Times New Roman"/>
        </w:rPr>
        <w:t xml:space="preserve"> </w:t>
      </w:r>
      <w:r w:rsidR="00D043B3" w:rsidRPr="008545D2">
        <w:rPr>
          <w:rFonts w:ascii="Times New Roman" w:eastAsia="Times New Roman" w:hAnsi="Times New Roman" w:cs="Times New Roman"/>
        </w:rPr>
        <w:t>privremenom odabiru projekta</w:t>
      </w:r>
      <w:r w:rsidRPr="008545D2">
        <w:rPr>
          <w:rFonts w:ascii="Times New Roman" w:eastAsia="Times New Roman" w:hAnsi="Times New Roman" w:cs="Times New Roman"/>
        </w:rPr>
        <w:t>, a za koje</w:t>
      </w:r>
      <w:r w:rsidR="00053B03" w:rsidRPr="008545D2">
        <w:rPr>
          <w:rFonts w:ascii="Times New Roman" w:eastAsia="Times New Roman" w:hAnsi="Times New Roman" w:cs="Times New Roman"/>
        </w:rPr>
        <w:t>g</w:t>
      </w:r>
      <w:r w:rsidRPr="008545D2">
        <w:rPr>
          <w:rFonts w:ascii="Times New Roman" w:eastAsia="Times New Roman" w:hAnsi="Times New Roman" w:cs="Times New Roman"/>
        </w:rPr>
        <w:t xml:space="preserve"> </w:t>
      </w:r>
      <w:r w:rsidR="00053B03" w:rsidRPr="008545D2">
        <w:rPr>
          <w:rFonts w:ascii="Times New Roman" w:eastAsia="Times New Roman" w:hAnsi="Times New Roman" w:cs="Times New Roman"/>
        </w:rPr>
        <w:t xml:space="preserve">nema </w:t>
      </w:r>
      <w:r w:rsidR="00D043B3" w:rsidRPr="008545D2">
        <w:rPr>
          <w:rFonts w:ascii="Times New Roman" w:eastAsia="Times New Roman" w:hAnsi="Times New Roman" w:cs="Times New Roman"/>
        </w:rPr>
        <w:t xml:space="preserve">dovoljno raspoloživih </w:t>
      </w:r>
      <w:r w:rsidRPr="008545D2">
        <w:rPr>
          <w:rFonts w:ascii="Times New Roman" w:eastAsia="Times New Roman" w:hAnsi="Times New Roman" w:cs="Times New Roman"/>
        </w:rPr>
        <w:t>sredst</w:t>
      </w:r>
      <w:r w:rsidR="00D043B3" w:rsidRPr="008545D2">
        <w:rPr>
          <w:rFonts w:ascii="Times New Roman" w:eastAsia="Times New Roman" w:hAnsi="Times New Roman" w:cs="Times New Roman"/>
        </w:rPr>
        <w:t>a</w:t>
      </w:r>
      <w:r w:rsidRPr="008545D2">
        <w:rPr>
          <w:rFonts w:ascii="Times New Roman" w:eastAsia="Times New Roman" w:hAnsi="Times New Roman" w:cs="Times New Roman"/>
        </w:rPr>
        <w:t>va.</w:t>
      </w:r>
    </w:p>
    <w:p w14:paraId="15D78059" w14:textId="2F4BEC64" w:rsidR="009835FC" w:rsidRPr="008545D2" w:rsidRDefault="009835FC" w:rsidP="00F47BB1">
      <w:pPr>
        <w:pStyle w:val="ListParagraph"/>
        <w:tabs>
          <w:tab w:val="left" w:pos="0"/>
        </w:tabs>
        <w:ind w:left="0"/>
        <w:jc w:val="both"/>
        <w:rPr>
          <w:rFonts w:ascii="Times New Roman" w:eastAsia="Times New Roman" w:hAnsi="Times New Roman" w:cs="Times New Roman"/>
        </w:rPr>
      </w:pPr>
    </w:p>
    <w:p w14:paraId="56EF4E45" w14:textId="6FDB01D9" w:rsidR="009835FC" w:rsidRPr="008545D2" w:rsidRDefault="009835FC"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Na odluku o odabiru projekta/obavijest o odbacivanju zbog nedostatnosti sredstava korisnik nema pravo podnijeti prigovor</w:t>
      </w:r>
      <w:r w:rsidR="0071397B" w:rsidRPr="008545D2">
        <w:rPr>
          <w:rFonts w:ascii="Times New Roman" w:eastAsia="Times New Roman" w:hAnsi="Times New Roman" w:cs="Times New Roman"/>
        </w:rPr>
        <w:t xml:space="preserve"> u skladu s točkom 5.5. ovog Natječaja</w:t>
      </w:r>
      <w:r w:rsidRPr="008545D2">
        <w:rPr>
          <w:rFonts w:ascii="Times New Roman" w:eastAsia="Times New Roman" w:hAnsi="Times New Roman" w:cs="Times New Roman"/>
        </w:rPr>
        <w:t>.</w:t>
      </w:r>
    </w:p>
    <w:p w14:paraId="6DA598E1" w14:textId="77777777" w:rsidR="009835FC" w:rsidRPr="008545D2" w:rsidRDefault="009835FC" w:rsidP="00F47BB1">
      <w:pPr>
        <w:tabs>
          <w:tab w:val="left" w:pos="1276"/>
        </w:tabs>
        <w:jc w:val="both"/>
        <w:rPr>
          <w:rFonts w:ascii="Times New Roman" w:hAnsi="Times New Roman" w:cs="Times New Roman"/>
        </w:rPr>
      </w:pPr>
    </w:p>
    <w:p w14:paraId="04E6DE30" w14:textId="4D465F51" w:rsidR="009835FC" w:rsidRPr="008545D2" w:rsidRDefault="009835FC"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U slučaju administrativne pogreške prilikom ocjenjivanja</w:t>
      </w:r>
      <w:r w:rsidR="00E71464" w:rsidRPr="008545D2">
        <w:rPr>
          <w:rFonts w:ascii="Times New Roman" w:eastAsia="Times New Roman" w:hAnsi="Times New Roman" w:cs="Times New Roman"/>
        </w:rPr>
        <w:t xml:space="preserve"> projekta</w:t>
      </w:r>
      <w:r w:rsidRPr="008545D2">
        <w:rPr>
          <w:rFonts w:ascii="Times New Roman" w:eastAsia="Times New Roman" w:hAnsi="Times New Roman" w:cs="Times New Roman"/>
        </w:rPr>
        <w:t xml:space="preserve">, LAG je u obvezi </w:t>
      </w:r>
      <w:r w:rsidR="00E71464" w:rsidRPr="008545D2">
        <w:rPr>
          <w:rFonts w:ascii="Times New Roman" w:eastAsia="Times New Roman" w:hAnsi="Times New Roman" w:cs="Times New Roman"/>
        </w:rPr>
        <w:t xml:space="preserve">odgovarajućom odlukom </w:t>
      </w:r>
      <w:r w:rsidRPr="008545D2">
        <w:rPr>
          <w:rFonts w:ascii="Times New Roman" w:eastAsia="Times New Roman" w:hAnsi="Times New Roman" w:cs="Times New Roman"/>
        </w:rPr>
        <w:t>ispraviti/izmijeniti/staviti izvan snage odluk</w:t>
      </w:r>
      <w:r w:rsidR="00E71464" w:rsidRPr="008545D2">
        <w:rPr>
          <w:rFonts w:ascii="Times New Roman" w:eastAsia="Times New Roman" w:hAnsi="Times New Roman" w:cs="Times New Roman"/>
        </w:rPr>
        <w:t xml:space="preserve">u </w:t>
      </w:r>
      <w:r w:rsidR="00897FA5" w:rsidRPr="008545D2">
        <w:rPr>
          <w:rFonts w:ascii="Times New Roman" w:eastAsia="Times New Roman" w:hAnsi="Times New Roman" w:cs="Times New Roman"/>
        </w:rPr>
        <w:t xml:space="preserve">u kojoj je utvrđena </w:t>
      </w:r>
      <w:r w:rsidR="00E71464" w:rsidRPr="008545D2">
        <w:rPr>
          <w:rFonts w:ascii="Times New Roman" w:eastAsia="Times New Roman" w:hAnsi="Times New Roman" w:cs="Times New Roman"/>
        </w:rPr>
        <w:t>administrativna pogreška</w:t>
      </w:r>
      <w:r w:rsidRPr="008545D2">
        <w:rPr>
          <w:rFonts w:ascii="Times New Roman" w:eastAsia="Times New Roman" w:hAnsi="Times New Roman" w:cs="Times New Roman"/>
        </w:rPr>
        <w:t xml:space="preserve">. </w:t>
      </w:r>
    </w:p>
    <w:p w14:paraId="234EA93A" w14:textId="77777777" w:rsidR="0041240D" w:rsidRPr="008545D2" w:rsidRDefault="0041240D" w:rsidP="00F47BB1">
      <w:pPr>
        <w:rPr>
          <w:rFonts w:ascii="Times New Roman" w:hAnsi="Times New Roman" w:cs="Times New Roman"/>
        </w:rPr>
      </w:pPr>
    </w:p>
    <w:p w14:paraId="1BBEEB0B" w14:textId="77777777" w:rsidR="00187842" w:rsidRPr="008545D2" w:rsidRDefault="006B6CB0" w:rsidP="00F47BB1">
      <w:pPr>
        <w:pStyle w:val="Heading2"/>
        <w:rPr>
          <w:rFonts w:ascii="Times New Roman" w:hAnsi="Times New Roman" w:cs="Times New Roman"/>
          <w:b/>
          <w:color w:val="auto"/>
          <w:sz w:val="22"/>
          <w:szCs w:val="22"/>
        </w:rPr>
      </w:pPr>
      <w:bookmarkStart w:id="81" w:name="_Toc216952473"/>
      <w:r w:rsidRPr="008545D2">
        <w:rPr>
          <w:rFonts w:ascii="Times New Roman" w:hAnsi="Times New Roman" w:cs="Times New Roman"/>
          <w:b/>
          <w:color w:val="auto"/>
          <w:sz w:val="22"/>
          <w:szCs w:val="22"/>
        </w:rPr>
        <w:t>Prigovori na odluke LAG-a</w:t>
      </w:r>
      <w:bookmarkEnd w:id="81"/>
    </w:p>
    <w:p w14:paraId="064BB7BA" w14:textId="77777777" w:rsidR="00D8666D" w:rsidRPr="008545D2" w:rsidRDefault="00D8666D" w:rsidP="00F47BB1">
      <w:pPr>
        <w:jc w:val="both"/>
        <w:rPr>
          <w:rFonts w:ascii="Times New Roman" w:hAnsi="Times New Roman" w:cs="Times New Roman"/>
        </w:rPr>
      </w:pPr>
    </w:p>
    <w:p w14:paraId="21D40CED" w14:textId="4AEB289A" w:rsidR="00D8666D" w:rsidRPr="008545D2" w:rsidRDefault="00D8666D" w:rsidP="00F47BB1">
      <w:pPr>
        <w:shd w:val="clear" w:color="auto" w:fill="FFFFFF" w:themeFill="background1"/>
        <w:tabs>
          <w:tab w:val="left" w:pos="3750"/>
        </w:tabs>
        <w:jc w:val="both"/>
        <w:rPr>
          <w:rFonts w:ascii="Times New Roman" w:eastAsia="Times New Roman" w:hAnsi="Times New Roman" w:cs="Times New Roman"/>
        </w:rPr>
      </w:pPr>
      <w:r w:rsidRPr="008545D2">
        <w:rPr>
          <w:rFonts w:ascii="Times New Roman" w:eastAsia="Times New Roman" w:hAnsi="Times New Roman" w:cs="Times New Roman"/>
        </w:rPr>
        <w:t xml:space="preserve">Na odluke koje donosi </w:t>
      </w:r>
      <w:r w:rsidR="003D0241" w:rsidRPr="008545D2">
        <w:rPr>
          <w:rFonts w:ascii="Times New Roman" w:eastAsia="Times New Roman" w:hAnsi="Times New Roman" w:cs="Times New Roman"/>
        </w:rPr>
        <w:t xml:space="preserve">LAG </w:t>
      </w:r>
      <w:r w:rsidR="00DB77B8" w:rsidRPr="008545D2">
        <w:rPr>
          <w:rFonts w:ascii="Times New Roman" w:eastAsia="Times New Roman" w:hAnsi="Times New Roman" w:cs="Times New Roman"/>
        </w:rPr>
        <w:t xml:space="preserve">korisnik </w:t>
      </w:r>
      <w:r w:rsidR="003D0241" w:rsidRPr="008545D2">
        <w:rPr>
          <w:rFonts w:ascii="Times New Roman" w:eastAsia="Times New Roman" w:hAnsi="Times New Roman" w:cs="Times New Roman"/>
        </w:rPr>
        <w:t>ima pravo podnijeti</w:t>
      </w:r>
      <w:r w:rsidRPr="008545D2">
        <w:rPr>
          <w:rFonts w:ascii="Times New Roman" w:eastAsia="Times New Roman" w:hAnsi="Times New Roman" w:cs="Times New Roman"/>
        </w:rPr>
        <w:t xml:space="preserve"> pr</w:t>
      </w:r>
      <w:r w:rsidR="003D0241" w:rsidRPr="008545D2">
        <w:rPr>
          <w:rFonts w:ascii="Times New Roman" w:eastAsia="Times New Roman" w:hAnsi="Times New Roman" w:cs="Times New Roman"/>
        </w:rPr>
        <w:t>igovor tijelu LAG-a nadležnom za prigovore</w:t>
      </w:r>
      <w:r w:rsidRPr="008545D2">
        <w:rPr>
          <w:rFonts w:ascii="Times New Roman" w:eastAsia="Times New Roman" w:hAnsi="Times New Roman" w:cs="Times New Roman"/>
        </w:rPr>
        <w:t>.</w:t>
      </w:r>
    </w:p>
    <w:p w14:paraId="63EFB10B" w14:textId="7D67DA78"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p>
    <w:p w14:paraId="521ED45C" w14:textId="1F61D69B"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r w:rsidRPr="008545D2">
        <w:rPr>
          <w:rFonts w:ascii="Times New Roman" w:eastAsia="Times New Roman" w:hAnsi="Times New Roman" w:cs="Times New Roman"/>
        </w:rPr>
        <w:t>O prigovoru odlučuje tijelo LAG nadležno za prigovore, sukladno aktima LAG-a.</w:t>
      </w:r>
      <w:r w:rsidR="00A0366C" w:rsidRPr="008545D2">
        <w:rPr>
          <w:rFonts w:ascii="Times New Roman" w:hAnsi="Times New Roman" w:cs="Times New Roman"/>
        </w:rPr>
        <w:t xml:space="preserve"> </w:t>
      </w:r>
    </w:p>
    <w:p w14:paraId="4F587667" w14:textId="77777777"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p>
    <w:p w14:paraId="026CBC48" w14:textId="69CA08A0"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bookmarkStart w:id="82" w:name="_Hlk157523232"/>
      <w:r w:rsidRPr="008545D2">
        <w:rPr>
          <w:rFonts w:ascii="Times New Roman" w:eastAsia="Times New Roman" w:hAnsi="Times New Roman" w:cs="Times New Roman"/>
        </w:rPr>
        <w:t>Prigovor se podnosi u roku od</w:t>
      </w:r>
      <w:r w:rsidR="00107343" w:rsidRPr="008545D2">
        <w:rPr>
          <w:rFonts w:ascii="Times New Roman" w:eastAsia="Times New Roman" w:hAnsi="Times New Roman" w:cs="Times New Roman"/>
        </w:rPr>
        <w:t xml:space="preserve"> 8 (osam) </w:t>
      </w:r>
      <w:r w:rsidRPr="008545D2">
        <w:rPr>
          <w:rFonts w:ascii="Times New Roman" w:eastAsia="Times New Roman" w:hAnsi="Times New Roman" w:cs="Times New Roman"/>
        </w:rPr>
        <w:t xml:space="preserve">dana od dana dostave odluke. </w:t>
      </w:r>
    </w:p>
    <w:bookmarkEnd w:id="82"/>
    <w:p w14:paraId="62F6AB8C" w14:textId="77777777"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p>
    <w:p w14:paraId="34DCA4F0" w14:textId="26CE378C" w:rsidR="005B0A49" w:rsidRPr="008545D2" w:rsidRDefault="005B0A49" w:rsidP="00F47BB1">
      <w:pPr>
        <w:shd w:val="clear" w:color="auto" w:fill="FFFFFF" w:themeFill="background1"/>
        <w:tabs>
          <w:tab w:val="left" w:pos="3750"/>
        </w:tabs>
        <w:jc w:val="both"/>
        <w:rPr>
          <w:rFonts w:ascii="Times New Roman" w:eastAsia="Times New Roman" w:hAnsi="Times New Roman" w:cs="Times New Roman"/>
        </w:rPr>
      </w:pPr>
      <w:r w:rsidRPr="008545D2">
        <w:rPr>
          <w:rFonts w:ascii="Times New Roman" w:eastAsia="Times New Roman" w:hAnsi="Times New Roman" w:cs="Times New Roman"/>
        </w:rPr>
        <w:t>Korisnik podnosi prigovor tijelu nadležnom za prigovore u jednom pisanom primjerku preporučenom pošiljkom na adresu</w:t>
      </w:r>
      <w:r w:rsidR="004A0D5D" w:rsidRPr="008545D2">
        <w:rPr>
          <w:rFonts w:ascii="Times New Roman" w:eastAsia="Times New Roman" w:hAnsi="Times New Roman" w:cs="Times New Roman"/>
        </w:rPr>
        <w:t xml:space="preserve"> navedenu</w:t>
      </w:r>
      <w:r w:rsidRPr="008545D2">
        <w:rPr>
          <w:rFonts w:ascii="Times New Roman" w:eastAsia="Times New Roman" w:hAnsi="Times New Roman" w:cs="Times New Roman"/>
        </w:rPr>
        <w:t xml:space="preserve"> </w:t>
      </w:r>
      <w:r w:rsidR="004A0D5D" w:rsidRPr="008545D2">
        <w:rPr>
          <w:rFonts w:ascii="Times New Roman" w:eastAsia="Times New Roman" w:hAnsi="Times New Roman" w:cs="Times New Roman"/>
        </w:rPr>
        <w:t xml:space="preserve">u točki 5.2. ovog Natječaja. </w:t>
      </w:r>
    </w:p>
    <w:p w14:paraId="5F0095F8" w14:textId="6937B759" w:rsidR="00D8666D" w:rsidRPr="008545D2" w:rsidRDefault="00DB77B8" w:rsidP="00F47BB1">
      <w:pPr>
        <w:pStyle w:val="box454135"/>
        <w:spacing w:after="120"/>
        <w:jc w:val="both"/>
        <w:rPr>
          <w:sz w:val="22"/>
          <w:szCs w:val="22"/>
          <w:lang w:eastAsia="en-US"/>
        </w:rPr>
      </w:pPr>
      <w:r w:rsidRPr="008545D2">
        <w:rPr>
          <w:sz w:val="22"/>
          <w:szCs w:val="22"/>
          <w:lang w:eastAsia="en-US"/>
        </w:rPr>
        <w:t xml:space="preserve">Korisnik </w:t>
      </w:r>
      <w:r w:rsidR="00D8666D" w:rsidRPr="008545D2">
        <w:rPr>
          <w:sz w:val="22"/>
          <w:szCs w:val="22"/>
          <w:lang w:eastAsia="en-US"/>
        </w:rPr>
        <w:t>može</w:t>
      </w:r>
      <w:r w:rsidR="005B0A49" w:rsidRPr="008545D2">
        <w:rPr>
          <w:sz w:val="22"/>
          <w:szCs w:val="22"/>
          <w:lang w:eastAsia="en-US"/>
        </w:rPr>
        <w:t xml:space="preserve"> </w:t>
      </w:r>
      <w:r w:rsidR="00D8666D" w:rsidRPr="008545D2">
        <w:rPr>
          <w:sz w:val="22"/>
          <w:szCs w:val="22"/>
          <w:lang w:eastAsia="en-US"/>
        </w:rPr>
        <w:t>podnijeti prigovor zbog:</w:t>
      </w:r>
    </w:p>
    <w:p w14:paraId="34863BF0" w14:textId="5035BC24" w:rsidR="00D8666D" w:rsidRPr="008545D2" w:rsidRDefault="00D8666D" w:rsidP="00F47BB1">
      <w:pPr>
        <w:pStyle w:val="box454135"/>
        <w:spacing w:before="0" w:beforeAutospacing="0" w:after="0"/>
        <w:jc w:val="both"/>
        <w:rPr>
          <w:sz w:val="22"/>
          <w:szCs w:val="22"/>
          <w:lang w:eastAsia="en-US"/>
        </w:rPr>
      </w:pPr>
      <w:r w:rsidRPr="008545D2">
        <w:rPr>
          <w:sz w:val="22"/>
          <w:szCs w:val="22"/>
          <w:lang w:eastAsia="en-US"/>
        </w:rPr>
        <w:t>a) povrede p</w:t>
      </w:r>
      <w:r w:rsidR="003D0241" w:rsidRPr="008545D2">
        <w:rPr>
          <w:sz w:val="22"/>
          <w:szCs w:val="22"/>
          <w:lang w:eastAsia="en-US"/>
        </w:rPr>
        <w:t xml:space="preserve">ostupovnih odredbi </w:t>
      </w:r>
      <w:r w:rsidRPr="008545D2">
        <w:rPr>
          <w:sz w:val="22"/>
          <w:szCs w:val="22"/>
          <w:lang w:eastAsia="en-US"/>
        </w:rPr>
        <w:t xml:space="preserve">ovog </w:t>
      </w:r>
      <w:r w:rsidR="000B3674" w:rsidRPr="008545D2">
        <w:rPr>
          <w:sz w:val="22"/>
          <w:szCs w:val="22"/>
          <w:lang w:eastAsia="en-US"/>
        </w:rPr>
        <w:t>N</w:t>
      </w:r>
      <w:r w:rsidRPr="008545D2">
        <w:rPr>
          <w:sz w:val="22"/>
          <w:szCs w:val="22"/>
          <w:lang w:eastAsia="en-US"/>
        </w:rPr>
        <w:t>atječaja</w:t>
      </w:r>
    </w:p>
    <w:p w14:paraId="1CB62ECC" w14:textId="77777777" w:rsidR="00D8666D" w:rsidRPr="008545D2" w:rsidRDefault="00D8666D" w:rsidP="00F47BB1">
      <w:pPr>
        <w:pStyle w:val="box454135"/>
        <w:spacing w:before="0" w:beforeAutospacing="0" w:after="0"/>
        <w:jc w:val="both"/>
        <w:rPr>
          <w:sz w:val="22"/>
          <w:szCs w:val="22"/>
          <w:lang w:eastAsia="en-US"/>
        </w:rPr>
      </w:pPr>
      <w:r w:rsidRPr="008545D2">
        <w:rPr>
          <w:sz w:val="22"/>
          <w:szCs w:val="22"/>
          <w:lang w:eastAsia="en-US"/>
        </w:rPr>
        <w:t xml:space="preserve">b) pogrešno i nepotpuno utvrđenog činjeničnog stanja </w:t>
      </w:r>
    </w:p>
    <w:p w14:paraId="142DFBF6" w14:textId="5127E671" w:rsidR="00D8666D" w:rsidRPr="008545D2" w:rsidRDefault="003D0241" w:rsidP="00F47BB1">
      <w:pPr>
        <w:pStyle w:val="box454135"/>
        <w:spacing w:before="0" w:beforeAutospacing="0" w:after="0"/>
        <w:jc w:val="both"/>
        <w:rPr>
          <w:sz w:val="22"/>
          <w:szCs w:val="22"/>
          <w:lang w:eastAsia="en-US"/>
        </w:rPr>
      </w:pPr>
      <w:r w:rsidRPr="008545D2">
        <w:rPr>
          <w:sz w:val="22"/>
          <w:szCs w:val="22"/>
          <w:lang w:eastAsia="en-US"/>
        </w:rPr>
        <w:t xml:space="preserve">c) pogrešne primjene </w:t>
      </w:r>
      <w:r w:rsidR="00D8666D" w:rsidRPr="008545D2">
        <w:rPr>
          <w:sz w:val="22"/>
          <w:szCs w:val="22"/>
          <w:lang w:eastAsia="en-US"/>
        </w:rPr>
        <w:t>propisa na kojem se temelji odluka.</w:t>
      </w:r>
    </w:p>
    <w:p w14:paraId="02C06F8C" w14:textId="5827A48F" w:rsidR="005B0A49" w:rsidRPr="008545D2" w:rsidRDefault="005B0A49" w:rsidP="00F47BB1">
      <w:pPr>
        <w:pStyle w:val="box454135"/>
        <w:spacing w:before="0" w:beforeAutospacing="0" w:after="0"/>
        <w:jc w:val="both"/>
        <w:rPr>
          <w:sz w:val="22"/>
          <w:szCs w:val="22"/>
          <w:lang w:eastAsia="en-US"/>
        </w:rPr>
      </w:pPr>
    </w:p>
    <w:p w14:paraId="03E0D6B2" w14:textId="498359F1" w:rsidR="005B0A49" w:rsidRPr="008545D2" w:rsidRDefault="005B0A49" w:rsidP="00F47BB1">
      <w:pPr>
        <w:tabs>
          <w:tab w:val="left" w:pos="1276"/>
        </w:tabs>
        <w:jc w:val="both"/>
        <w:rPr>
          <w:rFonts w:ascii="Times New Roman" w:eastAsia="Times New Roman" w:hAnsi="Times New Roman" w:cs="Times New Roman"/>
        </w:rPr>
      </w:pPr>
      <w:r w:rsidRPr="008545D2">
        <w:rPr>
          <w:rFonts w:ascii="Times New Roman" w:eastAsia="Times New Roman" w:hAnsi="Times New Roman" w:cs="Times New Roman"/>
        </w:rPr>
        <w:t>Prigovor mora biti razumljiv i sadržavati sve što je potrebno da bi se po nj</w:t>
      </w:r>
      <w:r w:rsidR="00056DAA" w:rsidRPr="008545D2">
        <w:rPr>
          <w:rFonts w:ascii="Times New Roman" w:eastAsia="Times New Roman" w:hAnsi="Times New Roman" w:cs="Times New Roman"/>
        </w:rPr>
        <w:t>emu</w:t>
      </w:r>
      <w:r w:rsidRPr="008545D2">
        <w:rPr>
          <w:rFonts w:ascii="Times New Roman" w:eastAsia="Times New Roman" w:hAnsi="Times New Roman" w:cs="Times New Roman"/>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8545D2" w:rsidRDefault="000935FC" w:rsidP="00F47BB1">
      <w:pPr>
        <w:shd w:val="clear" w:color="auto" w:fill="FFFFFF" w:themeFill="background1"/>
        <w:tabs>
          <w:tab w:val="left" w:pos="3750"/>
        </w:tabs>
        <w:jc w:val="both"/>
        <w:rPr>
          <w:rFonts w:ascii="Times New Roman" w:eastAsia="Times New Roman" w:hAnsi="Times New Roman" w:cs="Times New Roman"/>
        </w:rPr>
      </w:pPr>
    </w:p>
    <w:p w14:paraId="08FC4315" w14:textId="3040D982" w:rsidR="00D8666D" w:rsidRPr="008545D2" w:rsidRDefault="00DB77B8" w:rsidP="00F47BB1">
      <w:pPr>
        <w:shd w:val="clear" w:color="auto" w:fill="FFFFFF" w:themeFill="background1"/>
        <w:tabs>
          <w:tab w:val="left" w:pos="3750"/>
        </w:tabs>
        <w:jc w:val="both"/>
        <w:rPr>
          <w:rFonts w:ascii="Times New Roman" w:eastAsia="Times New Roman" w:hAnsi="Times New Roman" w:cs="Times New Roman"/>
        </w:rPr>
      </w:pPr>
      <w:bookmarkStart w:id="83" w:name="_Hlk157080315"/>
      <w:r w:rsidRPr="008545D2">
        <w:rPr>
          <w:rFonts w:ascii="Times New Roman" w:eastAsia="Times New Roman" w:hAnsi="Times New Roman" w:cs="Times New Roman"/>
        </w:rPr>
        <w:t xml:space="preserve">Korisnik </w:t>
      </w:r>
      <w:r w:rsidR="00D8666D" w:rsidRPr="008545D2">
        <w:rPr>
          <w:rFonts w:ascii="Times New Roman" w:eastAsia="Times New Roman" w:hAnsi="Times New Roman" w:cs="Times New Roman"/>
        </w:rPr>
        <w:t>s</w:t>
      </w:r>
      <w:r w:rsidR="000935FC" w:rsidRPr="008545D2">
        <w:rPr>
          <w:rFonts w:ascii="Times New Roman" w:eastAsia="Times New Roman" w:hAnsi="Times New Roman" w:cs="Times New Roman"/>
        </w:rPr>
        <w:t>e u tijeku roka za podnošenj</w:t>
      </w:r>
      <w:r w:rsidR="00EE7B65" w:rsidRPr="008545D2">
        <w:rPr>
          <w:rFonts w:ascii="Times New Roman" w:eastAsia="Times New Roman" w:hAnsi="Times New Roman" w:cs="Times New Roman"/>
        </w:rPr>
        <w:t>e</w:t>
      </w:r>
      <w:r w:rsidR="00D8666D" w:rsidRPr="008545D2">
        <w:rPr>
          <w:rFonts w:ascii="Times New Roman" w:eastAsia="Times New Roman" w:hAnsi="Times New Roman" w:cs="Times New Roman"/>
        </w:rPr>
        <w:t xml:space="preserve"> prigovora može odreći prava na prigovor</w:t>
      </w:r>
      <w:r w:rsidR="009E5315" w:rsidRPr="008545D2">
        <w:rPr>
          <w:rFonts w:ascii="Times New Roman" w:eastAsia="Times New Roman" w:hAnsi="Times New Roman" w:cs="Times New Roman"/>
        </w:rPr>
        <w:t xml:space="preserve"> bez mogućnosti opoziva</w:t>
      </w:r>
      <w:r w:rsidR="00D8666D" w:rsidRPr="008545D2">
        <w:rPr>
          <w:rFonts w:ascii="Times New Roman" w:eastAsia="Times New Roman" w:hAnsi="Times New Roman" w:cs="Times New Roman"/>
        </w:rPr>
        <w:t xml:space="preserve">, što se može učiniti prihvaćanjem odluke </w:t>
      </w:r>
      <w:r w:rsidR="000935FC" w:rsidRPr="008545D2">
        <w:rPr>
          <w:rFonts w:ascii="Times New Roman" w:eastAsia="Times New Roman" w:hAnsi="Times New Roman" w:cs="Times New Roman"/>
        </w:rPr>
        <w:t xml:space="preserve">na način da </w:t>
      </w:r>
      <w:r w:rsidR="009E5315" w:rsidRPr="008545D2">
        <w:rPr>
          <w:rFonts w:ascii="Times New Roman" w:eastAsia="Times New Roman" w:hAnsi="Times New Roman" w:cs="Times New Roman"/>
        </w:rPr>
        <w:t xml:space="preserve">korisnik </w:t>
      </w:r>
      <w:r w:rsidR="00D8666D" w:rsidRPr="008545D2">
        <w:rPr>
          <w:rFonts w:ascii="Times New Roman" w:eastAsia="Times New Roman" w:hAnsi="Times New Roman" w:cs="Times New Roman"/>
        </w:rPr>
        <w:t xml:space="preserve">putem </w:t>
      </w:r>
      <w:r w:rsidR="000935FC" w:rsidRPr="008545D2">
        <w:rPr>
          <w:rFonts w:ascii="Times New Roman" w:eastAsia="Times New Roman" w:hAnsi="Times New Roman" w:cs="Times New Roman"/>
        </w:rPr>
        <w:t xml:space="preserve">elektroničke pošte izjavi da se odriče prava na prigovor s jasnom referencom na predmetnu odluku. </w:t>
      </w:r>
    </w:p>
    <w:bookmarkEnd w:id="83"/>
    <w:p w14:paraId="50A63546" w14:textId="77777777" w:rsidR="000935FC" w:rsidRPr="008545D2" w:rsidRDefault="000935FC" w:rsidP="00F47BB1">
      <w:pPr>
        <w:shd w:val="clear" w:color="auto" w:fill="FFFFFF" w:themeFill="background1"/>
        <w:tabs>
          <w:tab w:val="left" w:pos="3750"/>
        </w:tabs>
        <w:jc w:val="both"/>
        <w:rPr>
          <w:rFonts w:ascii="Times New Roman" w:eastAsia="Times New Roman" w:hAnsi="Times New Roman" w:cs="Times New Roman"/>
        </w:rPr>
      </w:pPr>
    </w:p>
    <w:p w14:paraId="027FACD0" w14:textId="77777777" w:rsidR="009B1A0F" w:rsidRPr="008545D2" w:rsidRDefault="009B1A0F" w:rsidP="00F47BB1">
      <w:pPr>
        <w:jc w:val="both"/>
        <w:rPr>
          <w:rFonts w:ascii="Times New Roman" w:hAnsi="Times New Roman" w:cs="Times New Roman"/>
        </w:rPr>
      </w:pPr>
      <w:r w:rsidRPr="008545D2">
        <w:rPr>
          <w:rFonts w:ascii="Times New Roman" w:hAnsi="Times New Roman" w:cs="Times New Roman"/>
        </w:rPr>
        <w:t>Tijekom postupka rješavanja po prigovoru korisnik ne može uvoditi nove činjenice i dokaze.</w:t>
      </w:r>
    </w:p>
    <w:p w14:paraId="77155ACF" w14:textId="77777777" w:rsidR="009B1A0F" w:rsidRPr="008545D2" w:rsidRDefault="009B1A0F" w:rsidP="00F47BB1">
      <w:pPr>
        <w:jc w:val="both"/>
        <w:rPr>
          <w:rFonts w:ascii="Times New Roman" w:hAnsi="Times New Roman" w:cs="Times New Roman"/>
        </w:rPr>
      </w:pPr>
      <w:r w:rsidRPr="008545D2">
        <w:rPr>
          <w:rFonts w:ascii="Times New Roman" w:hAnsi="Times New Roman" w:cs="Times New Roman"/>
        </w:rPr>
        <w:t xml:space="preserve"> </w:t>
      </w:r>
    </w:p>
    <w:p w14:paraId="0949C0B3" w14:textId="52A622C4" w:rsidR="009B1A0F" w:rsidRPr="008545D2" w:rsidRDefault="009B1A0F" w:rsidP="00F47BB1">
      <w:pPr>
        <w:jc w:val="both"/>
        <w:rPr>
          <w:rFonts w:ascii="Times New Roman" w:hAnsi="Times New Roman" w:cs="Times New Roman"/>
        </w:rPr>
      </w:pPr>
      <w:r w:rsidRPr="008545D2">
        <w:rPr>
          <w:rFonts w:ascii="Times New Roman" w:hAnsi="Times New Roman" w:cs="Times New Roman"/>
        </w:rPr>
        <w:t xml:space="preserve">Ako se tijekom postupka rješavanja po prigovoru tijelu LAG-a nadležnom za prigovore učine dostupnim činjenice koje bitno mijenjaju sadržaj već donesenih odluka, tijelo LAG-a nadležno za prigovore predložiti </w:t>
      </w:r>
      <w:r w:rsidR="005C2E25" w:rsidRPr="008545D2">
        <w:rPr>
          <w:rFonts w:ascii="Times New Roman" w:hAnsi="Times New Roman" w:cs="Times New Roman"/>
        </w:rPr>
        <w:t xml:space="preserve">će </w:t>
      </w:r>
      <w:r w:rsidRPr="008545D2">
        <w:rPr>
          <w:rFonts w:ascii="Times New Roman" w:hAnsi="Times New Roman" w:cs="Times New Roman"/>
        </w:rPr>
        <w:t>izmjene prethodno donesenih odluka zbog ujednačenog postupanja te naložiti ocjenjivačkom odboru primjenu načela za postupanje samo u slučaju kada takva izmjena ide na korist korisnika.</w:t>
      </w:r>
    </w:p>
    <w:p w14:paraId="6D72430E" w14:textId="77777777" w:rsidR="009B1A0F" w:rsidRPr="008545D2" w:rsidRDefault="009B1A0F" w:rsidP="00F47BB1">
      <w:pPr>
        <w:jc w:val="both"/>
        <w:rPr>
          <w:rFonts w:ascii="Times New Roman" w:hAnsi="Times New Roman" w:cs="Times New Roman"/>
        </w:rPr>
      </w:pPr>
    </w:p>
    <w:p w14:paraId="53835A7C" w14:textId="3B6C653B" w:rsidR="009B1A0F" w:rsidRPr="008545D2" w:rsidRDefault="009B1A0F" w:rsidP="00F47BB1">
      <w:pPr>
        <w:jc w:val="both"/>
        <w:rPr>
          <w:rFonts w:ascii="Times New Roman" w:hAnsi="Times New Roman" w:cs="Times New Roman"/>
        </w:rPr>
      </w:pPr>
      <w:r w:rsidRPr="008545D2">
        <w:rPr>
          <w:rFonts w:ascii="Times New Roman" w:hAnsi="Times New Roman" w:cs="Times New Roman"/>
        </w:rPr>
        <w:t>Tijelo LAG-a nadležno za prigovore može:</w:t>
      </w:r>
    </w:p>
    <w:p w14:paraId="6102C13E" w14:textId="77777777" w:rsidR="008C2ACF" w:rsidRPr="008545D2" w:rsidRDefault="008C2ACF" w:rsidP="00F47BB1">
      <w:pPr>
        <w:jc w:val="both"/>
        <w:rPr>
          <w:rFonts w:ascii="Times New Roman" w:hAnsi="Times New Roman" w:cs="Times New Roman"/>
        </w:rPr>
      </w:pPr>
    </w:p>
    <w:p w14:paraId="71331E30" w14:textId="77777777" w:rsidR="009B1A0F" w:rsidRPr="008545D2" w:rsidRDefault="009B1A0F" w:rsidP="008C2ACF">
      <w:pPr>
        <w:jc w:val="both"/>
        <w:rPr>
          <w:rFonts w:ascii="Times New Roman" w:hAnsi="Times New Roman" w:cs="Times New Roman"/>
        </w:rPr>
      </w:pPr>
      <w:r w:rsidRPr="008545D2">
        <w:rPr>
          <w:rFonts w:ascii="Times New Roman" w:hAnsi="Times New Roman" w:cs="Times New Roman"/>
        </w:rPr>
        <w:lastRenderedPageBreak/>
        <w:t>a) odbaciti prigovor</w:t>
      </w:r>
    </w:p>
    <w:p w14:paraId="5119FACB" w14:textId="77777777" w:rsidR="009B1A0F" w:rsidRPr="008545D2" w:rsidRDefault="009B1A0F" w:rsidP="008C2ACF">
      <w:pPr>
        <w:jc w:val="both"/>
        <w:rPr>
          <w:rFonts w:ascii="Times New Roman" w:hAnsi="Times New Roman" w:cs="Times New Roman"/>
        </w:rPr>
      </w:pPr>
      <w:r w:rsidRPr="008545D2">
        <w:rPr>
          <w:rFonts w:ascii="Times New Roman" w:hAnsi="Times New Roman" w:cs="Times New Roman"/>
        </w:rPr>
        <w:t>b) odbiti prigovor</w:t>
      </w:r>
    </w:p>
    <w:p w14:paraId="6CB71230" w14:textId="77777777" w:rsidR="009B1A0F" w:rsidRPr="008545D2" w:rsidRDefault="009B1A0F" w:rsidP="008C2ACF">
      <w:pPr>
        <w:jc w:val="both"/>
        <w:rPr>
          <w:rFonts w:ascii="Times New Roman" w:hAnsi="Times New Roman" w:cs="Times New Roman"/>
        </w:rPr>
      </w:pPr>
      <w:r w:rsidRPr="008545D2">
        <w:rPr>
          <w:rFonts w:ascii="Times New Roman" w:hAnsi="Times New Roman" w:cs="Times New Roman"/>
        </w:rPr>
        <w:t>c) usvojiti prigovor.</w:t>
      </w:r>
    </w:p>
    <w:p w14:paraId="4641B07A" w14:textId="77777777" w:rsidR="009B1A0F" w:rsidRPr="008545D2" w:rsidRDefault="009B1A0F" w:rsidP="00F47BB1">
      <w:pPr>
        <w:jc w:val="both"/>
        <w:rPr>
          <w:rFonts w:ascii="Times New Roman" w:hAnsi="Times New Roman" w:cs="Times New Roman"/>
        </w:rPr>
      </w:pPr>
    </w:p>
    <w:p w14:paraId="611C07AB" w14:textId="77777777" w:rsidR="009B1A0F" w:rsidRPr="008545D2" w:rsidRDefault="009B1A0F" w:rsidP="00F47BB1">
      <w:pPr>
        <w:jc w:val="both"/>
        <w:rPr>
          <w:rFonts w:ascii="Times New Roman" w:hAnsi="Times New Roman" w:cs="Times New Roman"/>
        </w:rPr>
      </w:pPr>
      <w:r w:rsidRPr="008545D2">
        <w:rPr>
          <w:rFonts w:ascii="Times New Roman" w:hAnsi="Times New Roman" w:cs="Times New Roman"/>
        </w:rPr>
        <w:t xml:space="preserve">Tijelo LAG-a nadležno za prigovore o istoj stvari može odlučivati samo jednom. </w:t>
      </w:r>
    </w:p>
    <w:p w14:paraId="3FF8C204" w14:textId="77777777" w:rsidR="009B1A0F" w:rsidRPr="008545D2" w:rsidRDefault="009B1A0F" w:rsidP="00F47BB1">
      <w:pPr>
        <w:jc w:val="both"/>
        <w:rPr>
          <w:rFonts w:ascii="Times New Roman" w:hAnsi="Times New Roman" w:cs="Times New Roman"/>
        </w:rPr>
      </w:pPr>
    </w:p>
    <w:p w14:paraId="4537D983" w14:textId="77777777" w:rsidR="009B1A0F" w:rsidRPr="008545D2" w:rsidRDefault="009B1A0F" w:rsidP="00F47BB1">
      <w:pPr>
        <w:jc w:val="both"/>
        <w:rPr>
          <w:rFonts w:ascii="Times New Roman" w:hAnsi="Times New Roman" w:cs="Times New Roman"/>
        </w:rPr>
      </w:pPr>
      <w:r w:rsidRPr="008545D2">
        <w:rPr>
          <w:rFonts w:ascii="Times New Roman" w:hAnsi="Times New Roman" w:cs="Times New Roman"/>
        </w:rPr>
        <w:t xml:space="preserve">Nakon završetka postupka po prigovorima, detaljno izvješće se prezentira članovima UO LAG-a. </w:t>
      </w:r>
    </w:p>
    <w:p w14:paraId="0AA04A10" w14:textId="77777777" w:rsidR="009B1A0F" w:rsidRPr="008545D2" w:rsidRDefault="009B1A0F" w:rsidP="00F47BB1">
      <w:pPr>
        <w:jc w:val="both"/>
        <w:rPr>
          <w:rFonts w:ascii="Times New Roman" w:hAnsi="Times New Roman" w:cs="Times New Roman"/>
        </w:rPr>
      </w:pPr>
    </w:p>
    <w:p w14:paraId="424608A0" w14:textId="3DA168F5" w:rsidR="009B1A0F" w:rsidRPr="008545D2" w:rsidRDefault="009B1A0F" w:rsidP="00F47BB1">
      <w:pPr>
        <w:jc w:val="both"/>
        <w:rPr>
          <w:rFonts w:ascii="Times New Roman" w:hAnsi="Times New Roman" w:cs="Times New Roman"/>
        </w:rPr>
      </w:pPr>
      <w:r w:rsidRPr="008545D2">
        <w:rPr>
          <w:rFonts w:ascii="Times New Roman" w:hAnsi="Times New Roman" w:cs="Times New Roman"/>
        </w:rPr>
        <w:t>LAG mora obavijestiti korisnike o odlukama tijela LAG-a nadležnog za prigovore</w:t>
      </w:r>
      <w:r w:rsidR="00A0366C" w:rsidRPr="008545D2">
        <w:rPr>
          <w:rFonts w:ascii="Times New Roman" w:hAnsi="Times New Roman" w:cs="Times New Roman"/>
        </w:rPr>
        <w:t>, dostavom odgovarajućih odluka</w:t>
      </w:r>
      <w:r w:rsidRPr="008545D2">
        <w:rPr>
          <w:rFonts w:ascii="Times New Roman" w:hAnsi="Times New Roman" w:cs="Times New Roman"/>
        </w:rPr>
        <w:t xml:space="preserve">. </w:t>
      </w:r>
    </w:p>
    <w:p w14:paraId="2EEAB824" w14:textId="77777777" w:rsidR="009B1A0F" w:rsidRPr="008545D2" w:rsidRDefault="009B1A0F" w:rsidP="00F47BB1">
      <w:pPr>
        <w:jc w:val="both"/>
        <w:rPr>
          <w:rFonts w:ascii="Times New Roman" w:hAnsi="Times New Roman" w:cs="Times New Roman"/>
        </w:rPr>
      </w:pPr>
    </w:p>
    <w:p w14:paraId="5A8978B3" w14:textId="671CAC49" w:rsidR="004A0D5D" w:rsidRPr="008545D2" w:rsidRDefault="009B1A0F" w:rsidP="00F47BB1">
      <w:pPr>
        <w:jc w:val="both"/>
        <w:rPr>
          <w:rFonts w:ascii="Times New Roman" w:hAnsi="Times New Roman" w:cs="Times New Roman"/>
        </w:rPr>
      </w:pPr>
      <w:r w:rsidRPr="008545D2">
        <w:rPr>
          <w:rFonts w:ascii="Times New Roman" w:hAnsi="Times New Roman" w:cs="Times New Roman"/>
        </w:rPr>
        <w:t>Odluka tijela LAG-a nadležnog za prigovore je konačna i nije moguće izjaviti daljnju žalbu prema Agencij</w:t>
      </w:r>
      <w:r w:rsidR="00C94DF2" w:rsidRPr="008545D2">
        <w:rPr>
          <w:rFonts w:ascii="Times New Roman" w:hAnsi="Times New Roman" w:cs="Times New Roman"/>
        </w:rPr>
        <w:t>i</w:t>
      </w:r>
      <w:r w:rsidRPr="008545D2">
        <w:rPr>
          <w:rFonts w:ascii="Times New Roman" w:hAnsi="Times New Roman" w:cs="Times New Roman"/>
        </w:rPr>
        <w:t xml:space="preserve"> za plaćanja i Ministarstv</w:t>
      </w:r>
      <w:r w:rsidR="00C94DF2" w:rsidRPr="008545D2">
        <w:rPr>
          <w:rFonts w:ascii="Times New Roman" w:hAnsi="Times New Roman" w:cs="Times New Roman"/>
        </w:rPr>
        <w:t>u</w:t>
      </w:r>
      <w:r w:rsidRPr="008545D2">
        <w:rPr>
          <w:rFonts w:ascii="Times New Roman" w:hAnsi="Times New Roman" w:cs="Times New Roman"/>
        </w:rPr>
        <w:t xml:space="preserve"> poljoprivrede</w:t>
      </w:r>
      <w:r w:rsidR="00753C33" w:rsidRPr="008545D2">
        <w:rPr>
          <w:rFonts w:ascii="Times New Roman" w:hAnsi="Times New Roman" w:cs="Times New Roman"/>
        </w:rPr>
        <w:t xml:space="preserve">, šumarstva i </w:t>
      </w:r>
      <w:r w:rsidR="00951A7F" w:rsidRPr="008545D2">
        <w:rPr>
          <w:rFonts w:ascii="Times New Roman" w:hAnsi="Times New Roman" w:cs="Times New Roman"/>
        </w:rPr>
        <w:t>ribarstva</w:t>
      </w:r>
      <w:r w:rsidR="00753C33" w:rsidRPr="008545D2">
        <w:rPr>
          <w:rFonts w:ascii="Times New Roman" w:hAnsi="Times New Roman" w:cs="Times New Roman"/>
        </w:rPr>
        <w:t xml:space="preserve">. </w:t>
      </w:r>
    </w:p>
    <w:p w14:paraId="4FA3D151" w14:textId="5AA1FF05" w:rsidR="003B2209" w:rsidRPr="008545D2" w:rsidRDefault="003B2209" w:rsidP="00F47BB1">
      <w:pPr>
        <w:jc w:val="both"/>
        <w:rPr>
          <w:rFonts w:ascii="Times New Roman" w:hAnsi="Times New Roman" w:cs="Times New Roman"/>
        </w:rPr>
      </w:pPr>
    </w:p>
    <w:p w14:paraId="77D643FA" w14:textId="77777777" w:rsidR="003B2209" w:rsidRPr="008545D2" w:rsidRDefault="003B2209" w:rsidP="00F47BB1">
      <w:pPr>
        <w:pStyle w:val="Heading2"/>
        <w:spacing w:after="240"/>
        <w:ind w:left="578" w:hanging="578"/>
        <w:rPr>
          <w:rFonts w:ascii="Times New Roman" w:hAnsi="Times New Roman" w:cs="Times New Roman"/>
          <w:b/>
          <w:color w:val="auto"/>
          <w:sz w:val="22"/>
          <w:szCs w:val="22"/>
        </w:rPr>
      </w:pPr>
      <w:bookmarkStart w:id="84" w:name="_Toc216952474"/>
      <w:r w:rsidRPr="008545D2">
        <w:rPr>
          <w:rFonts w:ascii="Times New Roman" w:hAnsi="Times New Roman" w:cs="Times New Roman"/>
          <w:b/>
          <w:color w:val="auto"/>
          <w:sz w:val="22"/>
          <w:szCs w:val="22"/>
        </w:rPr>
        <w:t>Objava rezultata o provedenom natječaju</w:t>
      </w:r>
      <w:bookmarkEnd w:id="84"/>
    </w:p>
    <w:p w14:paraId="306C8E00" w14:textId="4741C96A" w:rsidR="004A0D5D" w:rsidRPr="008545D2" w:rsidRDefault="005B6F6B" w:rsidP="00F47BB1">
      <w:pPr>
        <w:tabs>
          <w:tab w:val="left" w:pos="0"/>
          <w:tab w:val="left" w:pos="284"/>
        </w:tabs>
        <w:jc w:val="both"/>
        <w:rPr>
          <w:rFonts w:ascii="Times New Roman" w:eastAsia="Calibri" w:hAnsi="Times New Roman" w:cs="Times New Roman"/>
          <w:color w:val="000000"/>
        </w:rPr>
      </w:pPr>
      <w:r w:rsidRPr="008545D2">
        <w:rPr>
          <w:rFonts w:ascii="Times New Roman" w:eastAsia="Calibri" w:hAnsi="Times New Roman" w:cs="Times New Roman"/>
          <w:color w:val="000000"/>
        </w:rPr>
        <w:t>Nakon završetka svih postupaka po prigovorima, p</w:t>
      </w:r>
      <w:r w:rsidR="003B2209" w:rsidRPr="008545D2">
        <w:rPr>
          <w:rFonts w:ascii="Times New Roman" w:eastAsia="Calibri" w:hAnsi="Times New Roman" w:cs="Times New Roman"/>
          <w:color w:val="000000"/>
        </w:rPr>
        <w:t xml:space="preserve">opis odabranih projekata u okviru ovog </w:t>
      </w:r>
      <w:r w:rsidR="00AF763D" w:rsidRPr="008545D2">
        <w:rPr>
          <w:rFonts w:ascii="Times New Roman" w:eastAsia="Calibri" w:hAnsi="Times New Roman" w:cs="Times New Roman"/>
          <w:color w:val="000000"/>
        </w:rPr>
        <w:t>N</w:t>
      </w:r>
      <w:r w:rsidR="003B2209" w:rsidRPr="008545D2">
        <w:rPr>
          <w:rFonts w:ascii="Times New Roman" w:eastAsia="Calibri" w:hAnsi="Times New Roman" w:cs="Times New Roman"/>
          <w:color w:val="000000"/>
        </w:rPr>
        <w:t>atječaja objavljuj</w:t>
      </w:r>
      <w:r w:rsidR="009A4BC6" w:rsidRPr="008545D2">
        <w:rPr>
          <w:rFonts w:ascii="Times New Roman" w:eastAsia="Calibri" w:hAnsi="Times New Roman" w:cs="Times New Roman"/>
          <w:color w:val="000000"/>
        </w:rPr>
        <w:t>e</w:t>
      </w:r>
      <w:r w:rsidR="003B2209" w:rsidRPr="008545D2">
        <w:rPr>
          <w:rFonts w:ascii="Times New Roman" w:eastAsia="Calibri" w:hAnsi="Times New Roman" w:cs="Times New Roman"/>
          <w:color w:val="000000"/>
        </w:rPr>
        <w:t xml:space="preserve"> se na mrežnoj stranici LAG-a. </w:t>
      </w:r>
    </w:p>
    <w:p w14:paraId="6FBE23B4" w14:textId="77777777" w:rsidR="004A0D5D" w:rsidRPr="008545D2" w:rsidRDefault="004A0D5D" w:rsidP="00F47BB1">
      <w:pPr>
        <w:tabs>
          <w:tab w:val="left" w:pos="0"/>
          <w:tab w:val="left" w:pos="284"/>
        </w:tabs>
        <w:jc w:val="both"/>
        <w:rPr>
          <w:rFonts w:ascii="Times New Roman" w:eastAsia="Calibri" w:hAnsi="Times New Roman" w:cs="Times New Roman"/>
          <w:color w:val="000000"/>
        </w:rPr>
      </w:pPr>
    </w:p>
    <w:p w14:paraId="71FAB718" w14:textId="6F494481" w:rsidR="003B2209" w:rsidRPr="008545D2" w:rsidRDefault="003B2209" w:rsidP="00F47BB1">
      <w:pPr>
        <w:tabs>
          <w:tab w:val="left" w:pos="0"/>
          <w:tab w:val="left" w:pos="284"/>
        </w:tabs>
        <w:jc w:val="both"/>
        <w:rPr>
          <w:rFonts w:ascii="Times New Roman" w:eastAsia="Calibri" w:hAnsi="Times New Roman" w:cs="Times New Roman"/>
          <w:color w:val="000000"/>
        </w:rPr>
      </w:pPr>
      <w:r w:rsidRPr="008545D2">
        <w:rPr>
          <w:rFonts w:ascii="Times New Roman" w:eastAsia="Calibri" w:hAnsi="Times New Roman" w:cs="Times New Roman"/>
          <w:color w:val="000000"/>
        </w:rPr>
        <w:t xml:space="preserve">Objava </w:t>
      </w:r>
      <w:r w:rsidR="00E151B3" w:rsidRPr="008545D2">
        <w:rPr>
          <w:rFonts w:ascii="Times New Roman" w:eastAsia="Calibri" w:hAnsi="Times New Roman" w:cs="Times New Roman"/>
          <w:color w:val="000000"/>
        </w:rPr>
        <w:t xml:space="preserve">rezultata o provedenom Natječaju </w:t>
      </w:r>
      <w:r w:rsidRPr="008545D2">
        <w:rPr>
          <w:rFonts w:ascii="Times New Roman" w:eastAsia="Calibri" w:hAnsi="Times New Roman" w:cs="Times New Roman"/>
          <w:color w:val="000000"/>
        </w:rPr>
        <w:t>sadrži najmanje sljedeće podatke</w:t>
      </w:r>
      <w:r w:rsidR="002F14B4" w:rsidRPr="008545D2">
        <w:rPr>
          <w:rFonts w:ascii="Times New Roman" w:eastAsia="Calibri" w:hAnsi="Times New Roman" w:cs="Times New Roman"/>
          <w:color w:val="000000"/>
        </w:rPr>
        <w:t xml:space="preserve"> za svaki odabrani projekt</w:t>
      </w:r>
      <w:r w:rsidRPr="008545D2">
        <w:rPr>
          <w:rFonts w:ascii="Times New Roman" w:eastAsia="Calibri" w:hAnsi="Times New Roman" w:cs="Times New Roman"/>
          <w:color w:val="000000"/>
        </w:rPr>
        <w:t>:</w:t>
      </w:r>
    </w:p>
    <w:p w14:paraId="3A4EF580" w14:textId="77777777" w:rsidR="003B2209" w:rsidRPr="008545D2" w:rsidRDefault="003B2209">
      <w:pPr>
        <w:numPr>
          <w:ilvl w:val="0"/>
          <w:numId w:val="4"/>
        </w:numPr>
        <w:tabs>
          <w:tab w:val="left" w:pos="284"/>
          <w:tab w:val="left" w:pos="3969"/>
        </w:tabs>
        <w:spacing w:after="160"/>
        <w:ind w:left="567" w:hanging="567"/>
        <w:contextualSpacing/>
        <w:jc w:val="both"/>
        <w:rPr>
          <w:rFonts w:ascii="Times New Roman" w:eastAsia="Calibri" w:hAnsi="Times New Roman" w:cs="Times New Roman"/>
          <w:color w:val="000000"/>
        </w:rPr>
      </w:pPr>
      <w:r w:rsidRPr="008545D2">
        <w:rPr>
          <w:rFonts w:ascii="Times New Roman" w:eastAsia="Calibri" w:hAnsi="Times New Roman" w:cs="Times New Roman"/>
          <w:color w:val="000000"/>
        </w:rPr>
        <w:t xml:space="preserve">naziv korisnika </w:t>
      </w:r>
    </w:p>
    <w:p w14:paraId="022D0AFE" w14:textId="77777777" w:rsidR="003B2209" w:rsidRPr="008545D2" w:rsidRDefault="003B2209">
      <w:pPr>
        <w:numPr>
          <w:ilvl w:val="0"/>
          <w:numId w:val="4"/>
        </w:numPr>
        <w:tabs>
          <w:tab w:val="left" w:pos="284"/>
          <w:tab w:val="left" w:pos="3969"/>
        </w:tabs>
        <w:spacing w:after="160"/>
        <w:ind w:left="567" w:hanging="567"/>
        <w:contextualSpacing/>
        <w:jc w:val="both"/>
        <w:rPr>
          <w:rFonts w:ascii="Times New Roman" w:eastAsia="Calibri" w:hAnsi="Times New Roman" w:cs="Times New Roman"/>
          <w:color w:val="000000"/>
        </w:rPr>
      </w:pPr>
      <w:r w:rsidRPr="008545D2">
        <w:rPr>
          <w:rFonts w:ascii="Times New Roman" w:eastAsia="Calibri" w:hAnsi="Times New Roman" w:cs="Times New Roman"/>
          <w:color w:val="000000"/>
        </w:rPr>
        <w:t>naziv projekta</w:t>
      </w:r>
    </w:p>
    <w:p w14:paraId="150B5D6F" w14:textId="77777777" w:rsidR="003B2209" w:rsidRPr="008545D2" w:rsidRDefault="003B2209">
      <w:pPr>
        <w:numPr>
          <w:ilvl w:val="0"/>
          <w:numId w:val="4"/>
        </w:numPr>
        <w:tabs>
          <w:tab w:val="left" w:pos="284"/>
          <w:tab w:val="left" w:pos="3969"/>
        </w:tabs>
        <w:spacing w:after="160"/>
        <w:ind w:left="567" w:hanging="567"/>
        <w:contextualSpacing/>
        <w:jc w:val="both"/>
        <w:rPr>
          <w:rFonts w:ascii="Times New Roman" w:eastAsia="Calibri" w:hAnsi="Times New Roman" w:cs="Times New Roman"/>
          <w:color w:val="000000"/>
        </w:rPr>
      </w:pPr>
      <w:r w:rsidRPr="008545D2">
        <w:rPr>
          <w:rFonts w:ascii="Times New Roman" w:eastAsia="Calibri" w:hAnsi="Times New Roman" w:cs="Times New Roman"/>
          <w:color w:val="000000"/>
        </w:rPr>
        <w:t>dodijeljeni broj bodova</w:t>
      </w:r>
    </w:p>
    <w:p w14:paraId="700C36C7" w14:textId="160C9F69" w:rsidR="003B2209" w:rsidRPr="008545D2" w:rsidRDefault="003B2209">
      <w:pPr>
        <w:numPr>
          <w:ilvl w:val="0"/>
          <w:numId w:val="4"/>
        </w:numPr>
        <w:tabs>
          <w:tab w:val="left" w:pos="284"/>
          <w:tab w:val="left" w:pos="3969"/>
        </w:tabs>
        <w:spacing w:after="160"/>
        <w:ind w:left="567" w:hanging="567"/>
        <w:contextualSpacing/>
        <w:jc w:val="both"/>
        <w:rPr>
          <w:rFonts w:ascii="Times New Roman" w:eastAsia="Calibri" w:hAnsi="Times New Roman" w:cs="Times New Roman"/>
          <w:color w:val="000000"/>
        </w:rPr>
      </w:pPr>
      <w:r w:rsidRPr="008545D2">
        <w:rPr>
          <w:rFonts w:ascii="Times New Roman" w:eastAsia="Calibri" w:hAnsi="Times New Roman" w:cs="Times New Roman"/>
          <w:color w:val="000000"/>
        </w:rPr>
        <w:t xml:space="preserve">iznos </w:t>
      </w:r>
      <w:r w:rsidR="004A0D5D" w:rsidRPr="008545D2">
        <w:rPr>
          <w:rFonts w:ascii="Times New Roman" w:eastAsia="Calibri" w:hAnsi="Times New Roman" w:cs="Times New Roman"/>
          <w:color w:val="000000"/>
        </w:rPr>
        <w:t xml:space="preserve">dodijeljene </w:t>
      </w:r>
      <w:r w:rsidRPr="008545D2">
        <w:rPr>
          <w:rFonts w:ascii="Times New Roman" w:eastAsia="Calibri" w:hAnsi="Times New Roman" w:cs="Times New Roman"/>
          <w:color w:val="000000"/>
        </w:rPr>
        <w:t>potpore</w:t>
      </w:r>
    </w:p>
    <w:p w14:paraId="1F9E5DC4" w14:textId="77777777" w:rsidR="003B2209" w:rsidRPr="008545D2" w:rsidRDefault="003B2209">
      <w:pPr>
        <w:numPr>
          <w:ilvl w:val="0"/>
          <w:numId w:val="4"/>
        </w:numPr>
        <w:tabs>
          <w:tab w:val="left" w:pos="284"/>
          <w:tab w:val="left" w:pos="3969"/>
        </w:tabs>
        <w:spacing w:after="160"/>
        <w:ind w:left="567" w:hanging="567"/>
        <w:contextualSpacing/>
        <w:jc w:val="both"/>
        <w:rPr>
          <w:rFonts w:ascii="Times New Roman" w:eastAsia="Calibri" w:hAnsi="Times New Roman" w:cs="Times New Roman"/>
          <w:color w:val="000000"/>
        </w:rPr>
      </w:pPr>
      <w:r w:rsidRPr="008545D2">
        <w:rPr>
          <w:rFonts w:ascii="Times New Roman" w:eastAsia="Calibri" w:hAnsi="Times New Roman" w:cs="Times New Roman"/>
          <w:color w:val="000000"/>
        </w:rPr>
        <w:t>kumulativ dodijeljene potpore.</w:t>
      </w:r>
    </w:p>
    <w:p w14:paraId="197FEA38" w14:textId="77777777" w:rsidR="003B2209" w:rsidRPr="008545D2" w:rsidRDefault="003B2209" w:rsidP="00F47BB1">
      <w:pPr>
        <w:tabs>
          <w:tab w:val="left" w:pos="1276"/>
        </w:tabs>
        <w:jc w:val="both"/>
        <w:rPr>
          <w:rFonts w:ascii="Times New Roman" w:eastAsia="Calibri" w:hAnsi="Times New Roman" w:cs="Times New Roman"/>
          <w:color w:val="000000"/>
        </w:rPr>
      </w:pPr>
    </w:p>
    <w:p w14:paraId="5B491ACB" w14:textId="520A4A8E" w:rsidR="003B2209" w:rsidRPr="008545D2" w:rsidRDefault="003B2209" w:rsidP="00F47BB1">
      <w:pPr>
        <w:tabs>
          <w:tab w:val="left" w:pos="1276"/>
        </w:tabs>
        <w:jc w:val="both"/>
        <w:rPr>
          <w:rFonts w:ascii="Times New Roman" w:eastAsia="Calibri" w:hAnsi="Times New Roman" w:cs="Times New Roman"/>
          <w:color w:val="000000"/>
        </w:rPr>
      </w:pPr>
      <w:r w:rsidRPr="008545D2">
        <w:rPr>
          <w:rFonts w:ascii="Times New Roman" w:eastAsia="Calibri" w:hAnsi="Times New Roman" w:cs="Times New Roman"/>
          <w:color w:val="000000"/>
        </w:rPr>
        <w:t>U slučaju da dva ili više zahtjeva za potporu ostvaruju jednak broj bodova, obvezno se navodi rezultat po kriteriju</w:t>
      </w:r>
      <w:r w:rsidR="00056DAA" w:rsidRPr="008545D2">
        <w:rPr>
          <w:rFonts w:ascii="Times New Roman" w:eastAsia="Calibri" w:hAnsi="Times New Roman" w:cs="Times New Roman"/>
          <w:color w:val="000000"/>
        </w:rPr>
        <w:t>/kriterijima</w:t>
      </w:r>
      <w:r w:rsidRPr="008545D2">
        <w:rPr>
          <w:rFonts w:ascii="Times New Roman" w:eastAsia="Calibri" w:hAnsi="Times New Roman" w:cs="Times New Roman"/>
          <w:color w:val="000000"/>
        </w:rPr>
        <w:t xml:space="preserve"> koji su imali odlučujući faktor prilikom prednosti na rang listi, a sve sukladno pravilima rangiranja iz točke 5.</w:t>
      </w:r>
      <w:r w:rsidR="007B1286" w:rsidRPr="008545D2">
        <w:rPr>
          <w:rFonts w:ascii="Times New Roman" w:eastAsia="Calibri" w:hAnsi="Times New Roman" w:cs="Times New Roman"/>
          <w:color w:val="000000"/>
        </w:rPr>
        <w:t>3</w:t>
      </w:r>
      <w:r w:rsidRPr="008545D2">
        <w:rPr>
          <w:rFonts w:ascii="Times New Roman" w:eastAsia="Calibri" w:hAnsi="Times New Roman" w:cs="Times New Roman"/>
          <w:color w:val="000000"/>
        </w:rPr>
        <w:t xml:space="preserve">. ovog Natječaja.  </w:t>
      </w:r>
    </w:p>
    <w:p w14:paraId="5D95AA75" w14:textId="77777777" w:rsidR="0086643C" w:rsidRPr="008545D2" w:rsidRDefault="0086643C" w:rsidP="00F47BB1">
      <w:pPr>
        <w:tabs>
          <w:tab w:val="left" w:pos="0"/>
          <w:tab w:val="left" w:pos="284"/>
        </w:tabs>
        <w:jc w:val="both"/>
        <w:rPr>
          <w:rFonts w:ascii="Times New Roman" w:eastAsia="Calibri" w:hAnsi="Times New Roman" w:cs="Times New Roman"/>
        </w:rPr>
      </w:pPr>
    </w:p>
    <w:p w14:paraId="657187A8" w14:textId="77777777" w:rsidR="00E359E2" w:rsidRPr="008545D2" w:rsidRDefault="00E359E2" w:rsidP="00F47BB1">
      <w:pPr>
        <w:pStyle w:val="Heading2"/>
        <w:rPr>
          <w:rFonts w:ascii="Times New Roman" w:hAnsi="Times New Roman" w:cs="Times New Roman"/>
          <w:sz w:val="22"/>
          <w:szCs w:val="22"/>
        </w:rPr>
      </w:pPr>
      <w:bookmarkStart w:id="85" w:name="_Toc216952475"/>
      <w:r w:rsidRPr="008545D2">
        <w:rPr>
          <w:rFonts w:ascii="Times New Roman" w:hAnsi="Times New Roman" w:cs="Times New Roman"/>
          <w:b/>
          <w:color w:val="auto"/>
          <w:sz w:val="22"/>
          <w:szCs w:val="22"/>
        </w:rPr>
        <w:t>Postupak nakon odabira projekata</w:t>
      </w:r>
      <w:bookmarkEnd w:id="85"/>
    </w:p>
    <w:p w14:paraId="4F6E2547" w14:textId="77777777" w:rsidR="0041240D" w:rsidRPr="008545D2" w:rsidRDefault="0041240D" w:rsidP="00F47BB1">
      <w:pPr>
        <w:ind w:right="-279"/>
        <w:jc w:val="both"/>
        <w:rPr>
          <w:rFonts w:ascii="Times New Roman" w:hAnsi="Times New Roman" w:cs="Times New Roman"/>
          <w:highlight w:val="yellow"/>
        </w:rPr>
      </w:pPr>
    </w:p>
    <w:p w14:paraId="471F5C6D" w14:textId="146CC5D5" w:rsidR="000A7828" w:rsidRPr="008545D2" w:rsidRDefault="004B3595" w:rsidP="00F47BB1">
      <w:pPr>
        <w:pStyle w:val="ListParagraph"/>
        <w:ind w:left="0"/>
        <w:contextualSpacing w:val="0"/>
        <w:jc w:val="both"/>
        <w:rPr>
          <w:rFonts w:ascii="Times New Roman" w:hAnsi="Times New Roman" w:cs="Times New Roman"/>
        </w:rPr>
      </w:pPr>
      <w:r w:rsidRPr="008545D2">
        <w:rPr>
          <w:rFonts w:ascii="Times New Roman" w:hAnsi="Times New Roman" w:cs="Times New Roman"/>
        </w:rPr>
        <w:t xml:space="preserve">Nakon </w:t>
      </w:r>
      <w:r w:rsidR="00EE493A" w:rsidRPr="008545D2">
        <w:rPr>
          <w:rFonts w:ascii="Times New Roman" w:hAnsi="Times New Roman" w:cs="Times New Roman"/>
        </w:rPr>
        <w:t xml:space="preserve">dana objave konačnih rezultata </w:t>
      </w:r>
      <w:r w:rsidR="00A205A1" w:rsidRPr="008545D2">
        <w:rPr>
          <w:rFonts w:ascii="Times New Roman" w:hAnsi="Times New Roman" w:cs="Times New Roman"/>
        </w:rPr>
        <w:t xml:space="preserve">o provedenom Natječaju </w:t>
      </w:r>
      <w:r w:rsidR="00EE493A" w:rsidRPr="008545D2">
        <w:rPr>
          <w:rFonts w:ascii="Times New Roman" w:hAnsi="Times New Roman" w:cs="Times New Roman"/>
        </w:rPr>
        <w:t>na mrežnim stranicama LAG-a</w:t>
      </w:r>
      <w:r w:rsidR="000A7828" w:rsidRPr="008545D2">
        <w:rPr>
          <w:rFonts w:ascii="Times New Roman" w:hAnsi="Times New Roman" w:cs="Times New Roman"/>
        </w:rPr>
        <w:t xml:space="preserve">, LAG </w:t>
      </w:r>
      <w:r w:rsidR="00EE493A" w:rsidRPr="008545D2">
        <w:rPr>
          <w:rFonts w:ascii="Times New Roman" w:hAnsi="Times New Roman" w:cs="Times New Roman"/>
        </w:rPr>
        <w:t>je obvezan</w:t>
      </w:r>
      <w:r w:rsidR="000A7828" w:rsidRPr="008545D2">
        <w:rPr>
          <w:rFonts w:ascii="Times New Roman" w:hAnsi="Times New Roman" w:cs="Times New Roman"/>
        </w:rPr>
        <w:t xml:space="preserve">, u ime i za račun korisnika, </w:t>
      </w:r>
      <w:r w:rsidR="00EE493A" w:rsidRPr="008545D2">
        <w:rPr>
          <w:rFonts w:ascii="Times New Roman" w:hAnsi="Times New Roman" w:cs="Times New Roman"/>
        </w:rPr>
        <w:t xml:space="preserve">podnijeti </w:t>
      </w:r>
      <w:r w:rsidR="000A7828" w:rsidRPr="008545D2">
        <w:rPr>
          <w:rFonts w:ascii="Times New Roman" w:hAnsi="Times New Roman" w:cs="Times New Roman"/>
        </w:rPr>
        <w:t>zahtjeve za potporu na završnu provjeru prihvatljivosti projekta u Agenciju za plaćanja, u skladu s člankom 46. i 47. Pravilnika</w:t>
      </w:r>
      <w:r w:rsidR="001F2A03" w:rsidRPr="008545D2">
        <w:rPr>
          <w:rFonts w:ascii="Times New Roman" w:hAnsi="Times New Roman" w:cs="Times New Roman"/>
        </w:rPr>
        <w:t xml:space="preserve"> o provedbi lokalnih razvojnih strategija unutar intervencije 77.06. „Potpora LEADER (CLLD) pristupu“ iz Strateškog plana Zajedničke poljoprivredne politike Republike Hrvatske 2023. - 2027.</w:t>
      </w:r>
    </w:p>
    <w:p w14:paraId="314BE478" w14:textId="77777777" w:rsidR="000A7828" w:rsidRPr="008545D2" w:rsidRDefault="000A7828" w:rsidP="00F47BB1">
      <w:pPr>
        <w:pStyle w:val="ListParagraph"/>
        <w:ind w:left="0"/>
        <w:contextualSpacing w:val="0"/>
        <w:jc w:val="both"/>
        <w:rPr>
          <w:rFonts w:ascii="Times New Roman" w:hAnsi="Times New Roman" w:cs="Times New Roman"/>
        </w:rPr>
      </w:pPr>
    </w:p>
    <w:p w14:paraId="7197A45C" w14:textId="2BEE3AF2" w:rsidR="004B3595" w:rsidRPr="008545D2" w:rsidRDefault="000A7828">
      <w:pPr>
        <w:jc w:val="both"/>
        <w:rPr>
          <w:rFonts w:ascii="Times New Roman" w:hAnsi="Times New Roman" w:cs="Times New Roman"/>
        </w:rPr>
      </w:pPr>
      <w:r w:rsidRPr="008545D2">
        <w:rPr>
          <w:rFonts w:ascii="Times New Roman" w:hAnsi="Times New Roman" w:cs="Times New Roman"/>
        </w:rPr>
        <w:t xml:space="preserve">Završnu provjeru prihvatljivosti projekta </w:t>
      </w:r>
      <w:r w:rsidR="00EE493A" w:rsidRPr="008545D2">
        <w:rPr>
          <w:rFonts w:ascii="Times New Roman" w:hAnsi="Times New Roman" w:cs="Times New Roman"/>
        </w:rPr>
        <w:t>za odabrane projekte na LAG razini provodi Agencija za plaćanja</w:t>
      </w:r>
      <w:r w:rsidRPr="008545D2">
        <w:rPr>
          <w:rFonts w:ascii="Times New Roman" w:hAnsi="Times New Roman" w:cs="Times New Roman"/>
        </w:rPr>
        <w:t xml:space="preserve"> u sklopu postupka dodjele sredstava. </w:t>
      </w:r>
    </w:p>
    <w:p w14:paraId="11E0ED5D" w14:textId="77777777" w:rsidR="00EE493A" w:rsidRPr="008545D2" w:rsidRDefault="00EE493A" w:rsidP="0074041E">
      <w:pPr>
        <w:pStyle w:val="ListParagraph"/>
        <w:ind w:left="0"/>
        <w:contextualSpacing w:val="0"/>
        <w:jc w:val="both"/>
        <w:rPr>
          <w:rFonts w:ascii="Times New Roman" w:hAnsi="Times New Roman" w:cs="Times New Roman"/>
        </w:rPr>
      </w:pPr>
    </w:p>
    <w:p w14:paraId="19102FF4" w14:textId="77777777" w:rsidR="00326E14" w:rsidRPr="008545D2" w:rsidRDefault="00326E14" w:rsidP="007762B3">
      <w:pPr>
        <w:pStyle w:val="Heading2"/>
        <w:rPr>
          <w:rFonts w:ascii="Times New Roman" w:hAnsi="Times New Roman" w:cs="Times New Roman"/>
          <w:b/>
          <w:sz w:val="22"/>
          <w:szCs w:val="22"/>
        </w:rPr>
      </w:pPr>
      <w:bookmarkStart w:id="86" w:name="_Toc216952476"/>
      <w:r w:rsidRPr="008545D2">
        <w:rPr>
          <w:rFonts w:ascii="Times New Roman" w:hAnsi="Times New Roman" w:cs="Times New Roman"/>
          <w:b/>
          <w:color w:val="auto"/>
          <w:sz w:val="22"/>
          <w:szCs w:val="22"/>
        </w:rPr>
        <w:t>Dodatno slanje zahtjeva za potporu u Agenciju za plaćanja</w:t>
      </w:r>
      <w:bookmarkEnd w:id="86"/>
      <w:r w:rsidRPr="008545D2">
        <w:rPr>
          <w:rFonts w:ascii="Times New Roman" w:hAnsi="Times New Roman" w:cs="Times New Roman"/>
          <w:b/>
          <w:color w:val="auto"/>
          <w:sz w:val="22"/>
          <w:szCs w:val="22"/>
        </w:rPr>
        <w:t xml:space="preserve"> </w:t>
      </w:r>
    </w:p>
    <w:p w14:paraId="4D49980B" w14:textId="77777777" w:rsidR="004A0D5D" w:rsidRPr="008545D2" w:rsidRDefault="004A0D5D" w:rsidP="00F47BB1">
      <w:pPr>
        <w:pStyle w:val="ListParagraph"/>
        <w:tabs>
          <w:tab w:val="left" w:pos="1276"/>
        </w:tabs>
        <w:ind w:left="0"/>
        <w:jc w:val="both"/>
        <w:rPr>
          <w:rFonts w:ascii="Times New Roman" w:hAnsi="Times New Roman" w:cs="Times New Roman"/>
          <w:b/>
          <w:u w:val="single"/>
        </w:rPr>
      </w:pPr>
    </w:p>
    <w:p w14:paraId="172C89C2" w14:textId="54B3E244" w:rsidR="00EE493A" w:rsidRPr="008545D2" w:rsidRDefault="00E9669D" w:rsidP="00E9669D">
      <w:pPr>
        <w:pStyle w:val="ListParagraph"/>
        <w:tabs>
          <w:tab w:val="left" w:pos="1276"/>
        </w:tabs>
        <w:ind w:left="0"/>
        <w:jc w:val="both"/>
        <w:rPr>
          <w:rFonts w:ascii="Times New Roman" w:hAnsi="Times New Roman" w:cs="Times New Roman"/>
        </w:rPr>
      </w:pPr>
      <w:r w:rsidRPr="008545D2">
        <w:rPr>
          <w:rFonts w:ascii="Times New Roman" w:hAnsi="Times New Roman" w:cs="Times New Roman"/>
        </w:rPr>
        <w:t xml:space="preserve">U slučaju da je Agencija za plaćanja donijela Odluku o odbijanju </w:t>
      </w:r>
      <w:r w:rsidR="00FF785E" w:rsidRPr="008545D2">
        <w:rPr>
          <w:rFonts w:ascii="Times New Roman" w:hAnsi="Times New Roman" w:cs="Times New Roman"/>
        </w:rPr>
        <w:t xml:space="preserve">projekta </w:t>
      </w:r>
      <w:r w:rsidRPr="008545D2">
        <w:rPr>
          <w:rFonts w:ascii="Times New Roman" w:hAnsi="Times New Roman" w:cs="Times New Roman"/>
        </w:rPr>
        <w:t xml:space="preserve">u okviru postupka dodjele sredstava, LAG može podnijeti zahtjev za potporu za korisnike koji se nalaze ispod praga raspoloživih sredstava na LAG natječaju, počevši od prvog mjesta ispod praga raspoloživih sredstava, ali pod </w:t>
      </w:r>
      <w:r w:rsidR="00EE493A" w:rsidRPr="008545D2">
        <w:rPr>
          <w:rFonts w:ascii="Times New Roman" w:hAnsi="Times New Roman" w:cs="Times New Roman"/>
        </w:rPr>
        <w:t>sljedećim uvjetima:</w:t>
      </w:r>
    </w:p>
    <w:p w14:paraId="4309EC87" w14:textId="435AC102" w:rsidR="00EE493A" w:rsidRPr="008545D2" w:rsidRDefault="00EE493A" w:rsidP="00EE493A">
      <w:pPr>
        <w:pStyle w:val="ListParagraph"/>
        <w:tabs>
          <w:tab w:val="left" w:pos="0"/>
          <w:tab w:val="left" w:pos="284"/>
        </w:tabs>
        <w:ind w:left="0"/>
        <w:jc w:val="both"/>
        <w:rPr>
          <w:rFonts w:ascii="Times New Roman" w:hAnsi="Times New Roman" w:cs="Times New Roman"/>
        </w:rPr>
      </w:pPr>
      <w:r w:rsidRPr="008545D2">
        <w:rPr>
          <w:rFonts w:ascii="Times New Roman" w:hAnsi="Times New Roman" w:cs="Times New Roman"/>
        </w:rPr>
        <w:t>a) zahtjev za potporu mora biti pozitivno ocijenjen u trenutku objave konačnih rezultata o provedenom LAG natječaju, i</w:t>
      </w:r>
    </w:p>
    <w:p w14:paraId="6EC3BD53" w14:textId="77777777" w:rsidR="00EE493A" w:rsidRPr="008545D2" w:rsidRDefault="00EE493A" w:rsidP="00EE493A">
      <w:pPr>
        <w:pStyle w:val="ListParagraph"/>
        <w:tabs>
          <w:tab w:val="left" w:pos="0"/>
          <w:tab w:val="left" w:pos="284"/>
        </w:tabs>
        <w:ind w:left="0"/>
        <w:jc w:val="both"/>
        <w:rPr>
          <w:rFonts w:ascii="Times New Roman" w:hAnsi="Times New Roman" w:cs="Times New Roman"/>
        </w:rPr>
      </w:pPr>
      <w:r w:rsidRPr="008545D2">
        <w:rPr>
          <w:rFonts w:ascii="Times New Roman" w:hAnsi="Times New Roman" w:cs="Times New Roman"/>
        </w:rPr>
        <w:t xml:space="preserve">b) korisnik pristaje na odabir projekta i njegovu daljnju provedbu. </w:t>
      </w:r>
    </w:p>
    <w:p w14:paraId="5F21DCE6" w14:textId="77777777" w:rsidR="00F75598" w:rsidRPr="008545D2" w:rsidRDefault="00F75598" w:rsidP="00E9669D">
      <w:pPr>
        <w:pStyle w:val="ListParagraph"/>
        <w:tabs>
          <w:tab w:val="left" w:pos="1276"/>
        </w:tabs>
        <w:ind w:left="0"/>
        <w:jc w:val="both"/>
        <w:rPr>
          <w:rFonts w:ascii="Times New Roman" w:hAnsi="Times New Roman" w:cs="Times New Roman"/>
        </w:rPr>
      </w:pPr>
    </w:p>
    <w:p w14:paraId="389D3161" w14:textId="08180D3F" w:rsidR="00E9669D" w:rsidRPr="008545D2" w:rsidRDefault="00E9669D" w:rsidP="00E9669D">
      <w:pPr>
        <w:pStyle w:val="ListParagraph"/>
        <w:tabs>
          <w:tab w:val="left" w:pos="1276"/>
        </w:tabs>
        <w:ind w:left="0"/>
        <w:jc w:val="both"/>
        <w:rPr>
          <w:rFonts w:ascii="Times New Roman" w:hAnsi="Times New Roman" w:cs="Times New Roman"/>
        </w:rPr>
      </w:pPr>
      <w:r w:rsidRPr="008545D2">
        <w:rPr>
          <w:rFonts w:ascii="Times New Roman" w:hAnsi="Times New Roman" w:cs="Times New Roman"/>
        </w:rPr>
        <w:t>U tom slučaju</w:t>
      </w:r>
      <w:r w:rsidR="00865F2D" w:rsidRPr="008545D2">
        <w:rPr>
          <w:rFonts w:ascii="Times New Roman" w:hAnsi="Times New Roman" w:cs="Times New Roman"/>
        </w:rPr>
        <w:t>,</w:t>
      </w:r>
      <w:r w:rsidRPr="008545D2">
        <w:rPr>
          <w:rFonts w:ascii="Times New Roman" w:hAnsi="Times New Roman" w:cs="Times New Roman"/>
        </w:rPr>
        <w:t xml:space="preserve"> prethodno izdana Obavijest o odbacivanju zbog nedostatnosti sredstava stavlja </w:t>
      </w:r>
      <w:r w:rsidR="00EC7335" w:rsidRPr="008545D2">
        <w:rPr>
          <w:rFonts w:ascii="Times New Roman" w:hAnsi="Times New Roman" w:cs="Times New Roman"/>
        </w:rPr>
        <w:t xml:space="preserve">se </w:t>
      </w:r>
      <w:r w:rsidRPr="008545D2">
        <w:rPr>
          <w:rFonts w:ascii="Times New Roman" w:hAnsi="Times New Roman" w:cs="Times New Roman"/>
        </w:rPr>
        <w:t xml:space="preserve">van snage, te se izdaje Odluka o odabiru projekta. </w:t>
      </w:r>
    </w:p>
    <w:p w14:paraId="7A323C0B" w14:textId="77777777" w:rsidR="00EE493A" w:rsidRPr="008545D2" w:rsidRDefault="00EE493A" w:rsidP="00F47BB1">
      <w:pPr>
        <w:ind w:right="-279"/>
        <w:jc w:val="both"/>
        <w:rPr>
          <w:rFonts w:ascii="Times New Roman" w:hAnsi="Times New Roman" w:cs="Times New Roman"/>
        </w:rPr>
      </w:pPr>
    </w:p>
    <w:p w14:paraId="4DAF69FB" w14:textId="5B67CA02" w:rsidR="003B790F" w:rsidRPr="008545D2" w:rsidRDefault="003B790F" w:rsidP="003B790F">
      <w:pPr>
        <w:pStyle w:val="Heading1"/>
        <w:rPr>
          <w:rFonts w:ascii="Times New Roman" w:hAnsi="Times New Roman" w:cs="Times New Roman"/>
          <w:b/>
          <w:bCs/>
          <w:color w:val="auto"/>
          <w:sz w:val="22"/>
          <w:szCs w:val="22"/>
        </w:rPr>
      </w:pPr>
      <w:bookmarkStart w:id="87" w:name="_Toc216952477"/>
      <w:r w:rsidRPr="008545D2">
        <w:rPr>
          <w:rStyle w:val="Heading1Char"/>
          <w:rFonts w:ascii="Times New Roman" w:hAnsi="Times New Roman" w:cs="Times New Roman"/>
          <w:b/>
          <w:bCs/>
          <w:color w:val="auto"/>
          <w:sz w:val="22"/>
          <w:szCs w:val="22"/>
        </w:rPr>
        <w:t>POSTUPAK DODJELE</w:t>
      </w:r>
      <w:r w:rsidRPr="008545D2">
        <w:rPr>
          <w:rFonts w:ascii="Times New Roman" w:hAnsi="Times New Roman" w:cs="Times New Roman"/>
          <w:b/>
          <w:bCs/>
          <w:color w:val="auto"/>
          <w:sz w:val="22"/>
          <w:szCs w:val="22"/>
        </w:rPr>
        <w:t xml:space="preserve"> SREDSTAVA</w:t>
      </w:r>
      <w:bookmarkEnd w:id="87"/>
      <w:r w:rsidRPr="008545D2">
        <w:rPr>
          <w:rFonts w:ascii="Times New Roman" w:hAnsi="Times New Roman" w:cs="Times New Roman"/>
          <w:b/>
          <w:bCs/>
          <w:color w:val="auto"/>
          <w:sz w:val="22"/>
          <w:szCs w:val="22"/>
        </w:rPr>
        <w:t xml:space="preserve"> </w:t>
      </w:r>
    </w:p>
    <w:p w14:paraId="47150A39" w14:textId="77777777" w:rsidR="003B790F" w:rsidRPr="008545D2" w:rsidRDefault="003B790F" w:rsidP="003B790F">
      <w:pPr>
        <w:rPr>
          <w:rFonts w:ascii="Times New Roman" w:hAnsi="Times New Roman" w:cs="Times New Roman"/>
        </w:rPr>
      </w:pPr>
    </w:p>
    <w:p w14:paraId="5D81AD08" w14:textId="2B3AFA17" w:rsidR="003B790F" w:rsidRPr="008545D2" w:rsidRDefault="003B790F" w:rsidP="003B790F">
      <w:pPr>
        <w:pStyle w:val="Heading2"/>
        <w:rPr>
          <w:rFonts w:ascii="Times New Roman" w:hAnsi="Times New Roman" w:cs="Times New Roman"/>
          <w:b/>
          <w:bCs/>
          <w:color w:val="auto"/>
          <w:sz w:val="22"/>
          <w:szCs w:val="22"/>
        </w:rPr>
      </w:pPr>
      <w:bookmarkStart w:id="88" w:name="_Toc188278714"/>
      <w:bookmarkStart w:id="89" w:name="_Toc184376083"/>
      <w:bookmarkStart w:id="90" w:name="_Toc184376580"/>
      <w:r w:rsidRPr="008545D2">
        <w:rPr>
          <w:rFonts w:ascii="Times New Roman" w:hAnsi="Times New Roman" w:cs="Times New Roman"/>
          <w:b/>
          <w:bCs/>
          <w:color w:val="auto"/>
          <w:sz w:val="22"/>
          <w:szCs w:val="22"/>
        </w:rPr>
        <w:t xml:space="preserve"> </w:t>
      </w:r>
      <w:bookmarkStart w:id="91" w:name="_Toc216952478"/>
      <w:r w:rsidRPr="008545D2">
        <w:rPr>
          <w:rFonts w:ascii="Times New Roman" w:hAnsi="Times New Roman" w:cs="Times New Roman"/>
          <w:b/>
          <w:bCs/>
          <w:color w:val="auto"/>
          <w:sz w:val="22"/>
          <w:szCs w:val="22"/>
        </w:rPr>
        <w:t>Postupak dodijele sredstava</w:t>
      </w:r>
      <w:bookmarkEnd w:id="88"/>
      <w:bookmarkEnd w:id="91"/>
      <w:r w:rsidRPr="008545D2">
        <w:rPr>
          <w:rFonts w:ascii="Times New Roman" w:hAnsi="Times New Roman" w:cs="Times New Roman"/>
          <w:b/>
          <w:bCs/>
          <w:color w:val="auto"/>
          <w:sz w:val="22"/>
          <w:szCs w:val="22"/>
        </w:rPr>
        <w:t xml:space="preserve"> </w:t>
      </w:r>
    </w:p>
    <w:p w14:paraId="52D7E67E" w14:textId="77777777" w:rsidR="003B790F" w:rsidRPr="008545D2" w:rsidRDefault="003B790F" w:rsidP="003B790F">
      <w:pPr>
        <w:rPr>
          <w:rFonts w:ascii="Times New Roman" w:hAnsi="Times New Roman" w:cs="Times New Roman"/>
        </w:rPr>
      </w:pPr>
    </w:p>
    <w:tbl>
      <w:tblPr>
        <w:tblStyle w:val="TableGrid"/>
        <w:tblW w:w="0" w:type="auto"/>
        <w:shd w:val="clear" w:color="auto" w:fill="EAEDF1" w:themeFill="text2" w:themeFillTint="1A"/>
        <w:tblLook w:val="04A0" w:firstRow="1" w:lastRow="0" w:firstColumn="1" w:lastColumn="0" w:noHBand="0" w:noVBand="1"/>
      </w:tblPr>
      <w:tblGrid>
        <w:gridCol w:w="9350"/>
      </w:tblGrid>
      <w:tr w:rsidR="003B790F" w:rsidRPr="008545D2" w14:paraId="0C9E2972" w14:textId="77777777" w:rsidTr="00037AEE">
        <w:tc>
          <w:tcPr>
            <w:tcW w:w="9350" w:type="dxa"/>
            <w:shd w:val="clear" w:color="auto" w:fill="EAEDF1" w:themeFill="text2" w:themeFillTint="1A"/>
          </w:tcPr>
          <w:p w14:paraId="3FB260C4" w14:textId="77777777" w:rsidR="003B790F" w:rsidRPr="008545D2" w:rsidRDefault="003B790F" w:rsidP="00037AEE">
            <w:pPr>
              <w:pStyle w:val="NoSpacing1"/>
              <w:rPr>
                <w:b/>
                <w:bCs/>
                <w:sz w:val="22"/>
                <w:szCs w:val="22"/>
                <w:lang w:val="hr-HR"/>
              </w:rPr>
            </w:pPr>
            <w:r w:rsidRPr="008545D2">
              <w:rPr>
                <w:b/>
                <w:bCs/>
                <w:sz w:val="22"/>
                <w:szCs w:val="22"/>
                <w:lang w:val="hr-HR"/>
              </w:rPr>
              <w:t xml:space="preserve">VAŽNO: </w:t>
            </w:r>
          </w:p>
          <w:p w14:paraId="393715BF" w14:textId="17F08FF1" w:rsidR="003B790F" w:rsidRPr="008545D2" w:rsidRDefault="003B790F" w:rsidP="00037AEE">
            <w:pPr>
              <w:pStyle w:val="NoSpacing1"/>
              <w:rPr>
                <w:sz w:val="22"/>
                <w:szCs w:val="22"/>
                <w:lang w:val="hr-HR"/>
              </w:rPr>
            </w:pPr>
            <w:r w:rsidRPr="008545D2">
              <w:rPr>
                <w:sz w:val="22"/>
                <w:szCs w:val="22"/>
                <w:lang w:val="hr-HR"/>
              </w:rPr>
              <w:t>Sva kasnija pravila nakon postupka odabira projekta, a koja se tiču postupka dodjele sredstava i provedbe projekta navedeni su u Pravilniku o provedbi lokalnih razvojnih strategija unutar intervencije 77.06. Potpora LEADER (CLLD) pristupu iz Strateškog plana zajedničke poljoprivredne politike Republike Hrvatske 2023. - 2027. (NN br. 113/24</w:t>
            </w:r>
            <w:r w:rsidR="00130E4C" w:rsidRPr="008545D2">
              <w:rPr>
                <w:sz w:val="22"/>
                <w:szCs w:val="22"/>
                <w:lang w:val="hr-HR"/>
              </w:rPr>
              <w:t>, NN br. 79/2025</w:t>
            </w:r>
            <w:r w:rsidRPr="008545D2">
              <w:rPr>
                <w:sz w:val="22"/>
                <w:szCs w:val="22"/>
                <w:lang w:val="hr-HR"/>
              </w:rPr>
              <w:t>; u daljnjem tekstu: Pravilnik) kojeg možete preuzeti putem sljedeće poveznice:</w:t>
            </w:r>
          </w:p>
          <w:p w14:paraId="114A125D" w14:textId="77777777" w:rsidR="003B790F" w:rsidRPr="008545D2" w:rsidRDefault="003B790F" w:rsidP="00037AEE">
            <w:pPr>
              <w:pStyle w:val="NoSpacing1"/>
              <w:rPr>
                <w:sz w:val="22"/>
                <w:szCs w:val="22"/>
                <w:lang w:val="hr-HR"/>
              </w:rPr>
            </w:pPr>
          </w:p>
          <w:p w14:paraId="61AF2252" w14:textId="77777777" w:rsidR="003B790F" w:rsidRPr="008545D2" w:rsidRDefault="003B790F" w:rsidP="00037AEE">
            <w:pPr>
              <w:jc w:val="both"/>
              <w:rPr>
                <w:lang w:val="hr-HR"/>
              </w:rPr>
            </w:pPr>
            <w:hyperlink r:id="rId23" w:history="1">
              <w:r w:rsidRPr="008545D2">
                <w:rPr>
                  <w:rStyle w:val="Hyperlink"/>
                  <w:rFonts w:ascii="Times New Roman" w:hAnsi="Times New Roman" w:cs="Times New Roman"/>
                  <w:lang w:val="hr-HR"/>
                </w:rPr>
                <w:t>https://narodne-novine.nn.hr/clanci/sluzbeni/2024_10_113_1908.html</w:t>
              </w:r>
            </w:hyperlink>
          </w:p>
          <w:p w14:paraId="434ECBB6" w14:textId="77777777" w:rsidR="00130E4C" w:rsidRPr="008545D2" w:rsidRDefault="00130E4C" w:rsidP="00130E4C">
            <w:pPr>
              <w:spacing w:line="276" w:lineRule="auto"/>
              <w:jc w:val="both"/>
              <w:rPr>
                <w:rFonts w:ascii="Times New Roman" w:hAnsi="Times New Roman" w:cs="Times New Roman"/>
                <w:bCs/>
                <w:lang w:val="hr-HR"/>
              </w:rPr>
            </w:pPr>
            <w:hyperlink r:id="rId24" w:history="1">
              <w:r w:rsidRPr="008545D2">
                <w:rPr>
                  <w:rStyle w:val="Hyperlink"/>
                  <w:rFonts w:ascii="Times New Roman" w:hAnsi="Times New Roman" w:cs="Times New Roman"/>
                  <w:bCs/>
                  <w:lang w:val="hr-HR"/>
                </w:rPr>
                <w:t>https://narodne-novine.nn.hr/clanci/sluzbeni/full/2025_05_79_1036.html</w:t>
              </w:r>
            </w:hyperlink>
            <w:r w:rsidRPr="008545D2">
              <w:rPr>
                <w:rFonts w:ascii="Times New Roman" w:hAnsi="Times New Roman" w:cs="Times New Roman"/>
                <w:bCs/>
                <w:lang w:val="hr-HR"/>
              </w:rPr>
              <w:t xml:space="preserve"> </w:t>
            </w:r>
          </w:p>
          <w:p w14:paraId="7CB19284" w14:textId="77777777" w:rsidR="00130E4C" w:rsidRPr="008545D2" w:rsidRDefault="00130E4C" w:rsidP="00037AEE">
            <w:pPr>
              <w:jc w:val="both"/>
              <w:rPr>
                <w:rFonts w:ascii="Times New Roman" w:hAnsi="Times New Roman" w:cs="Times New Roman"/>
                <w:lang w:val="hr-HR"/>
              </w:rPr>
            </w:pPr>
          </w:p>
          <w:p w14:paraId="16C487E5" w14:textId="1AD34D91" w:rsidR="003B790F" w:rsidRPr="008545D2" w:rsidRDefault="00130E4C" w:rsidP="00037AEE">
            <w:pPr>
              <w:jc w:val="both"/>
              <w:rPr>
                <w:rFonts w:ascii="Times New Roman" w:hAnsi="Times New Roman" w:cs="Times New Roman"/>
                <w:bCs/>
                <w:lang w:val="hr-HR"/>
              </w:rPr>
            </w:pPr>
            <w:r w:rsidRPr="008545D2">
              <w:rPr>
                <w:rFonts w:ascii="Times New Roman" w:hAnsi="Times New Roman" w:cs="Times New Roman"/>
                <w:bCs/>
                <w:lang w:val="hr-HR"/>
              </w:rPr>
              <w:t>S</w:t>
            </w:r>
            <w:r w:rsidR="003B790F" w:rsidRPr="008545D2">
              <w:rPr>
                <w:rFonts w:ascii="Times New Roman" w:hAnsi="Times New Roman" w:cs="Times New Roman"/>
                <w:bCs/>
                <w:lang w:val="hr-HR"/>
              </w:rPr>
              <w:t xml:space="preserve">vi zahtjevi za korisnike, odnose se i na glavnog partnera/projektnog partnera u partnerskom projektu.  </w:t>
            </w:r>
          </w:p>
        </w:tc>
      </w:tr>
    </w:tbl>
    <w:p w14:paraId="2AA8B84E" w14:textId="77777777" w:rsidR="003B790F" w:rsidRPr="008545D2" w:rsidRDefault="003B790F" w:rsidP="003B790F">
      <w:pPr>
        <w:rPr>
          <w:rFonts w:ascii="Times New Roman" w:hAnsi="Times New Roman" w:cs="Times New Roman"/>
        </w:rPr>
      </w:pPr>
    </w:p>
    <w:p w14:paraId="25B36387"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Postupak dodjele sredstava provodi Agencija za plaćanja u poljoprivredi, ribarstvu i ruralnom razvoju (u nastavku: APPRRR).</w:t>
      </w:r>
      <w:bookmarkEnd w:id="89"/>
      <w:bookmarkEnd w:id="90"/>
      <w:r w:rsidRPr="008545D2">
        <w:rPr>
          <w:rFonts w:ascii="Times New Roman" w:hAnsi="Times New Roman" w:cs="Times New Roman"/>
        </w:rPr>
        <w:t xml:space="preserve"> </w:t>
      </w:r>
    </w:p>
    <w:p w14:paraId="6DFDE7B0" w14:textId="77777777" w:rsidR="003B790F" w:rsidRPr="008545D2" w:rsidRDefault="003B790F" w:rsidP="003B790F">
      <w:pPr>
        <w:jc w:val="both"/>
        <w:rPr>
          <w:rFonts w:ascii="Times New Roman" w:hAnsi="Times New Roman" w:cs="Times New Roman"/>
        </w:rPr>
      </w:pPr>
    </w:p>
    <w:p w14:paraId="40AE4D3D" w14:textId="0D75C225"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Po dovršetku postupka odabira projekata na LAG-razini, LAG će u ime i za račun korisnika podnijeti Zahtjev za potporu APPRRR-u, koja vrši provjeru prihvatljivosti projekata.  Po dovršetku provjere prihvatljivosti projekta od APPRRR-a, donijet će se </w:t>
      </w:r>
      <w:r w:rsidR="001F2A03" w:rsidRPr="008545D2">
        <w:rPr>
          <w:rFonts w:ascii="Times New Roman" w:hAnsi="Times New Roman" w:cs="Times New Roman"/>
        </w:rPr>
        <w:t xml:space="preserve">jedan </w:t>
      </w:r>
      <w:r w:rsidRPr="008545D2">
        <w:rPr>
          <w:rFonts w:ascii="Times New Roman" w:hAnsi="Times New Roman" w:cs="Times New Roman"/>
        </w:rPr>
        <w:t>od sljedećih akta:</w:t>
      </w:r>
    </w:p>
    <w:p w14:paraId="79D5F233" w14:textId="77777777" w:rsidR="003B790F" w:rsidRPr="008545D2" w:rsidRDefault="003B790F" w:rsidP="003B790F">
      <w:pPr>
        <w:jc w:val="both"/>
        <w:rPr>
          <w:rFonts w:ascii="Times New Roman" w:hAnsi="Times New Roman" w:cs="Times New Roman"/>
        </w:rPr>
      </w:pPr>
    </w:p>
    <w:p w14:paraId="1FB994F3" w14:textId="77777777" w:rsidR="003B790F" w:rsidRPr="008545D2" w:rsidRDefault="003B790F">
      <w:pPr>
        <w:pStyle w:val="ListParagraph"/>
        <w:numPr>
          <w:ilvl w:val="0"/>
          <w:numId w:val="33"/>
        </w:numPr>
        <w:jc w:val="both"/>
        <w:rPr>
          <w:rFonts w:ascii="Times New Roman" w:hAnsi="Times New Roman" w:cs="Times New Roman"/>
        </w:rPr>
      </w:pPr>
      <w:r w:rsidRPr="008545D2">
        <w:rPr>
          <w:rFonts w:ascii="Times New Roman" w:hAnsi="Times New Roman" w:cs="Times New Roman"/>
        </w:rPr>
        <w:t>Odluku o dodjeli sredstava</w:t>
      </w:r>
    </w:p>
    <w:p w14:paraId="2D940306" w14:textId="77777777" w:rsidR="003B790F" w:rsidRPr="008545D2" w:rsidRDefault="003B790F">
      <w:pPr>
        <w:pStyle w:val="ListParagraph"/>
        <w:numPr>
          <w:ilvl w:val="0"/>
          <w:numId w:val="33"/>
        </w:numPr>
        <w:jc w:val="both"/>
        <w:rPr>
          <w:rFonts w:ascii="Times New Roman" w:hAnsi="Times New Roman" w:cs="Times New Roman"/>
        </w:rPr>
      </w:pPr>
      <w:r w:rsidRPr="008545D2">
        <w:rPr>
          <w:rFonts w:ascii="Times New Roman" w:hAnsi="Times New Roman" w:cs="Times New Roman"/>
        </w:rPr>
        <w:t>Odluku o odbijanju projekta</w:t>
      </w:r>
    </w:p>
    <w:p w14:paraId="2244C15E" w14:textId="77777777" w:rsidR="003B790F" w:rsidRPr="008545D2" w:rsidRDefault="003B790F" w:rsidP="003B790F">
      <w:pPr>
        <w:jc w:val="both"/>
        <w:rPr>
          <w:rFonts w:ascii="Times New Roman" w:hAnsi="Times New Roman" w:cs="Times New Roman"/>
        </w:rPr>
      </w:pPr>
    </w:p>
    <w:p w14:paraId="42BAF1DD"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Odlukom o dodjeli sredstava utvrđuje se konačni iznos dodijeljene potpore, prava i obaveze korisnika tijekom provedbe projekta, uvjete za poništenje obveze i druga pitanja s tim u vezi.</w:t>
      </w:r>
    </w:p>
    <w:p w14:paraId="18DD8667" w14:textId="77777777" w:rsidR="003B790F" w:rsidRPr="008545D2" w:rsidRDefault="003B790F">
      <w:pPr>
        <w:pStyle w:val="Heading1"/>
        <w:numPr>
          <w:ilvl w:val="0"/>
          <w:numId w:val="34"/>
        </w:numPr>
        <w:ind w:left="567" w:hanging="567"/>
        <w:rPr>
          <w:rFonts w:ascii="Times New Roman" w:hAnsi="Times New Roman" w:cs="Times New Roman"/>
          <w:b/>
          <w:bCs/>
          <w:color w:val="auto"/>
          <w:sz w:val="22"/>
          <w:szCs w:val="22"/>
        </w:rPr>
      </w:pPr>
      <w:bookmarkStart w:id="92" w:name="_Toc184376085"/>
      <w:bookmarkStart w:id="93" w:name="_Toc188278715"/>
      <w:bookmarkStart w:id="94" w:name="_Toc216952479"/>
      <w:r w:rsidRPr="008545D2">
        <w:rPr>
          <w:rFonts w:ascii="Times New Roman" w:hAnsi="Times New Roman" w:cs="Times New Roman"/>
          <w:b/>
          <w:bCs/>
          <w:color w:val="auto"/>
          <w:sz w:val="22"/>
          <w:szCs w:val="22"/>
        </w:rPr>
        <w:t>POSTUPAK PROVEDBE PROJEKTA</w:t>
      </w:r>
      <w:bookmarkEnd w:id="92"/>
      <w:bookmarkEnd w:id="93"/>
      <w:bookmarkEnd w:id="94"/>
    </w:p>
    <w:p w14:paraId="0579CC1A" w14:textId="77777777" w:rsidR="003B790F" w:rsidRPr="008545D2" w:rsidRDefault="003B790F" w:rsidP="003B790F">
      <w:pPr>
        <w:jc w:val="both"/>
        <w:rPr>
          <w:rFonts w:ascii="Times New Roman" w:hAnsi="Times New Roman" w:cs="Times New Roman"/>
        </w:rPr>
      </w:pPr>
    </w:p>
    <w:p w14:paraId="2C97BB24"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Postupak provedbe projekta započinje donošenjem Odluke o dodjeli sredstava, a završava podnošenjem konačnog zahtjeva za isplatu. Sastavni dio postupka provedbe projekta obuhvaća i petogodišnje razdoblje nakon završne isplate sredstava (u daljnjem tekstu: ex post razdoblje).</w:t>
      </w:r>
    </w:p>
    <w:p w14:paraId="53F328AC" w14:textId="45F21D30"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U provedbi projekta, Korisnik je obvezan provesti postupak nabave roba, radova i usluga u skladu sa odredbama Pravilnika </w:t>
      </w:r>
      <w:r w:rsidR="001F2A03" w:rsidRPr="008545D2">
        <w:rPr>
          <w:rFonts w:ascii="Times New Roman" w:hAnsi="Times New Roman" w:cs="Times New Roman"/>
        </w:rPr>
        <w:t xml:space="preserve">o provedbi lokalnih razvojnih strategija unutar intervencije 77.06. „Potpora LEADER (CLLD) pristupu“ iz Strateškog plana Zajedničke poljoprivredne politike Republike Hrvatske 2023. - 2027. </w:t>
      </w:r>
      <w:r w:rsidRPr="008545D2">
        <w:rPr>
          <w:rFonts w:ascii="Times New Roman" w:hAnsi="Times New Roman" w:cs="Times New Roman"/>
        </w:rPr>
        <w:t>(Prilog 1</w:t>
      </w:r>
      <w:r w:rsidR="00FF5474" w:rsidRPr="008545D2">
        <w:rPr>
          <w:rFonts w:ascii="Times New Roman" w:hAnsi="Times New Roman" w:cs="Times New Roman"/>
        </w:rPr>
        <w:t>1</w:t>
      </w:r>
      <w:r w:rsidRPr="008545D2">
        <w:rPr>
          <w:rFonts w:ascii="Times New Roman" w:hAnsi="Times New Roman" w:cs="Times New Roman"/>
        </w:rPr>
        <w:t>.)</w:t>
      </w:r>
    </w:p>
    <w:p w14:paraId="326C2B19" w14:textId="77777777" w:rsidR="003B790F" w:rsidRPr="008545D2" w:rsidRDefault="003B790F" w:rsidP="003B790F">
      <w:pPr>
        <w:jc w:val="both"/>
        <w:rPr>
          <w:rFonts w:ascii="Times New Roman" w:hAnsi="Times New Roman" w:cs="Times New Roman"/>
        </w:rPr>
      </w:pPr>
    </w:p>
    <w:p w14:paraId="5921FD98" w14:textId="77777777" w:rsidR="001F2A03" w:rsidRPr="008545D2" w:rsidRDefault="003B790F" w:rsidP="001F2A03">
      <w:pPr>
        <w:jc w:val="both"/>
        <w:rPr>
          <w:rFonts w:ascii="Times New Roman" w:hAnsi="Times New Roman" w:cs="Times New Roman"/>
        </w:rPr>
      </w:pPr>
      <w:r w:rsidRPr="008545D2">
        <w:rPr>
          <w:rFonts w:ascii="Times New Roman" w:hAnsi="Times New Roman" w:cs="Times New Roman"/>
        </w:rPr>
        <w:t xml:space="preserve">U svrhu učinkovite provedbe projekta, </w:t>
      </w:r>
      <w:r w:rsidRPr="008545D2">
        <w:rPr>
          <w:rFonts w:ascii="Times New Roman" w:hAnsi="Times New Roman" w:cs="Times New Roman"/>
          <w:b/>
          <w:bCs/>
        </w:rPr>
        <w:t>Korisnik</w:t>
      </w:r>
      <w:r w:rsidRPr="008545D2">
        <w:rPr>
          <w:rFonts w:ascii="Times New Roman" w:hAnsi="Times New Roman" w:cs="Times New Roman"/>
        </w:rPr>
        <w:t xml:space="preserve"> kojem je Upravljačko tijelo izdalo Odluku o dodijeli sredstava je </w:t>
      </w:r>
      <w:r w:rsidRPr="008545D2">
        <w:rPr>
          <w:rFonts w:ascii="Times New Roman" w:hAnsi="Times New Roman" w:cs="Times New Roman"/>
          <w:b/>
          <w:bCs/>
        </w:rPr>
        <w:t>obvezan dostavljati LAG-u Izvještaj o napretku projekta svakih šest</w:t>
      </w:r>
      <w:r w:rsidRPr="008545D2">
        <w:rPr>
          <w:rFonts w:ascii="Times New Roman" w:hAnsi="Times New Roman" w:cs="Times New Roman"/>
        </w:rPr>
        <w:t xml:space="preserve"> (6) mjeseci od dana donošenja Odluke o dodjeli sredstava pa sve do podnošenja konačnog Zahtjeva za isplatu. Izvještaj o napretku sastavni je dio LAG natječaja (Obrazac 5. Izvještaj o napretku projekta). </w:t>
      </w:r>
    </w:p>
    <w:p w14:paraId="6B9FCAFE" w14:textId="20D5C954" w:rsidR="003B790F" w:rsidRPr="008545D2" w:rsidRDefault="001F2A03" w:rsidP="001F2A03">
      <w:pPr>
        <w:jc w:val="both"/>
        <w:rPr>
          <w:rFonts w:ascii="Times New Roman" w:hAnsi="Times New Roman" w:cs="Times New Roman"/>
        </w:rPr>
      </w:pPr>
      <w:r w:rsidRPr="008545D2">
        <w:rPr>
          <w:rFonts w:ascii="Times New Roman" w:hAnsi="Times New Roman" w:cs="Times New Roman"/>
        </w:rPr>
        <w:lastRenderedPageBreak/>
        <w:t xml:space="preserve">Potpisano, ovjereno i skenirano Izvješće potrebno je dostaviti na mail adresu LAG-a Zagorje-Sutla: lag@zagorje-sutla.eu s jasno navedenim Predmetom: </w:t>
      </w:r>
      <w:r w:rsidRPr="008545D2">
        <w:rPr>
          <w:rFonts w:ascii="Times New Roman" w:hAnsi="Times New Roman" w:cs="Times New Roman"/>
          <w:b/>
          <w:bCs/>
          <w:i/>
          <w:iCs/>
        </w:rPr>
        <w:t>Izvješće o napretku provedbe projekta</w:t>
      </w:r>
      <w:r w:rsidR="008E6714" w:rsidRPr="008545D2">
        <w:rPr>
          <w:rFonts w:ascii="Times New Roman" w:hAnsi="Times New Roman" w:cs="Times New Roman"/>
          <w:b/>
          <w:bCs/>
          <w:i/>
          <w:iCs/>
        </w:rPr>
        <w:t xml:space="preserve"> – </w:t>
      </w:r>
      <w:r w:rsidRPr="008545D2">
        <w:rPr>
          <w:rFonts w:ascii="Times New Roman" w:hAnsi="Times New Roman" w:cs="Times New Roman"/>
          <w:b/>
          <w:bCs/>
          <w:i/>
          <w:iCs/>
        </w:rPr>
        <w:t>naziv korisnika</w:t>
      </w:r>
      <w:r w:rsidRPr="008545D2">
        <w:rPr>
          <w:rFonts w:ascii="Times New Roman" w:hAnsi="Times New Roman" w:cs="Times New Roman"/>
        </w:rPr>
        <w:t>.</w:t>
      </w:r>
      <w:r w:rsidR="003B790F" w:rsidRPr="008545D2">
        <w:rPr>
          <w:rFonts w:ascii="Times New Roman" w:hAnsi="Times New Roman" w:cs="Times New Roman"/>
        </w:rPr>
        <w:t xml:space="preserve"> </w:t>
      </w:r>
    </w:p>
    <w:p w14:paraId="29D98034" w14:textId="77777777" w:rsidR="003B790F" w:rsidRPr="008545D2" w:rsidRDefault="003B790F" w:rsidP="003B790F">
      <w:pPr>
        <w:jc w:val="both"/>
        <w:rPr>
          <w:rFonts w:ascii="Times New Roman" w:hAnsi="Times New Roman" w:cs="Times New Roman"/>
        </w:rPr>
      </w:pPr>
    </w:p>
    <w:p w14:paraId="18180C88"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U razdoblju provedbe projekta, korisnik je u slučaju zaprimanja Zahtjeva za dopunu/obrazloženje/ispravak od strane APPRRR-a u obvezi obavijestiti LAG o istome u roku od 24 sata.</w:t>
      </w:r>
    </w:p>
    <w:p w14:paraId="6DA57560" w14:textId="77777777" w:rsidR="003B790F" w:rsidRPr="008545D2" w:rsidRDefault="003B790F" w:rsidP="003B790F">
      <w:pPr>
        <w:jc w:val="both"/>
        <w:rPr>
          <w:rFonts w:ascii="Times New Roman" w:hAnsi="Times New Roman" w:cs="Times New Roman"/>
        </w:rPr>
      </w:pPr>
    </w:p>
    <w:p w14:paraId="7F94D803"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U slučaju da korisnik želi odustati od dodjele potpore dužan je podnijeti Zahtjev za odustajanje. Ako korisnik podnese Zahtjev za odustajanje u fazi odabira projekta na razini LAG-a odnosno prije podnošenja Zahtjeva za potporu Agenciji za plaćanja, LAG će korisniku izdati Potvrdu o odustajanju.</w:t>
      </w:r>
    </w:p>
    <w:p w14:paraId="0C2FD9EA" w14:textId="77777777" w:rsidR="003B790F" w:rsidRPr="008545D2" w:rsidRDefault="003B790F" w:rsidP="003B790F">
      <w:pPr>
        <w:jc w:val="both"/>
        <w:rPr>
          <w:rFonts w:ascii="Times New Roman" w:hAnsi="Times New Roman" w:cs="Times New Roman"/>
        </w:rPr>
      </w:pPr>
    </w:p>
    <w:p w14:paraId="22C78C00" w14:textId="1F627A06" w:rsidR="003B790F" w:rsidRPr="008545D2" w:rsidRDefault="00182DBB" w:rsidP="00182DBB">
      <w:pPr>
        <w:pStyle w:val="Heading1"/>
        <w:numPr>
          <w:ilvl w:val="0"/>
          <w:numId w:val="0"/>
        </w:numPr>
        <w:rPr>
          <w:rFonts w:ascii="Times New Roman" w:hAnsi="Times New Roman" w:cs="Times New Roman"/>
          <w:b/>
          <w:bCs/>
          <w:color w:val="auto"/>
          <w:sz w:val="22"/>
          <w:szCs w:val="22"/>
        </w:rPr>
      </w:pPr>
      <w:bookmarkStart w:id="95" w:name="_Toc184376086"/>
      <w:bookmarkStart w:id="96" w:name="_Toc188278716"/>
      <w:bookmarkStart w:id="97" w:name="_Toc216952480"/>
      <w:r w:rsidRPr="008545D2">
        <w:rPr>
          <w:rFonts w:ascii="Times New Roman" w:hAnsi="Times New Roman" w:cs="Times New Roman"/>
          <w:b/>
          <w:bCs/>
          <w:color w:val="auto"/>
          <w:sz w:val="22"/>
          <w:szCs w:val="22"/>
        </w:rPr>
        <w:t xml:space="preserve">8. </w:t>
      </w:r>
      <w:r w:rsidR="003B790F" w:rsidRPr="008545D2">
        <w:rPr>
          <w:rFonts w:ascii="Times New Roman" w:hAnsi="Times New Roman" w:cs="Times New Roman"/>
          <w:b/>
          <w:bCs/>
          <w:color w:val="auto"/>
          <w:sz w:val="22"/>
          <w:szCs w:val="22"/>
        </w:rPr>
        <w:t>PROMJENE PROJEKTA</w:t>
      </w:r>
      <w:bookmarkEnd w:id="95"/>
      <w:bookmarkEnd w:id="96"/>
      <w:bookmarkEnd w:id="97"/>
    </w:p>
    <w:p w14:paraId="5C5292FF" w14:textId="77777777" w:rsidR="003B790F" w:rsidRPr="008545D2" w:rsidRDefault="003B790F" w:rsidP="003B790F">
      <w:pPr>
        <w:rPr>
          <w:rFonts w:ascii="Times New Roman" w:hAnsi="Times New Roman" w:cs="Times New Roman"/>
        </w:rPr>
      </w:pPr>
    </w:p>
    <w:p w14:paraId="66DE26E9"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U slučaju potrebe za izmjenama projekta za koji je donesena Odluka o dodijeli sredstava, Korisnik je dužan tražiti od Agencije za plaćanja odobrenje svih promjena koje se odnose na odobreni projekt i podnijeti službeni Zahtjev za promjenu.</w:t>
      </w:r>
    </w:p>
    <w:p w14:paraId="7387B685" w14:textId="77777777" w:rsidR="003B790F" w:rsidRPr="008545D2" w:rsidRDefault="003B790F" w:rsidP="003B790F">
      <w:pPr>
        <w:jc w:val="both"/>
        <w:rPr>
          <w:rFonts w:ascii="Times New Roman" w:hAnsi="Times New Roman" w:cs="Times New Roman"/>
        </w:rPr>
      </w:pPr>
    </w:p>
    <w:p w14:paraId="2A988DCC" w14:textId="77777777" w:rsidR="008E6714" w:rsidRPr="008545D2" w:rsidRDefault="003B790F" w:rsidP="003B790F">
      <w:pPr>
        <w:jc w:val="both"/>
        <w:rPr>
          <w:rFonts w:ascii="Times New Roman" w:hAnsi="Times New Roman" w:cs="Times New Roman"/>
        </w:rPr>
      </w:pPr>
      <w:r w:rsidRPr="008545D2">
        <w:rPr>
          <w:rFonts w:ascii="Times New Roman" w:hAnsi="Times New Roman" w:cs="Times New Roman"/>
        </w:rPr>
        <w:t xml:space="preserve">Dokumentacija za podnošenje Zahtjeva za promjenu definirana je Pravilnikom </w:t>
      </w:r>
      <w:r w:rsidR="008E6714" w:rsidRPr="008545D2">
        <w:rPr>
          <w:rFonts w:ascii="Times New Roman" w:hAnsi="Times New Roman" w:cs="Times New Roman"/>
        </w:rPr>
        <w:t>o provedbi lokalnih razvojnih strategija unutar intervencije 77.06. „Potpora LEADER (CLLD) pristupu“ iz Strateškog plana Zajedničke poljoprivredne politike Republike Hrvatske 2023. - 2027.</w:t>
      </w:r>
    </w:p>
    <w:p w14:paraId="2DB6729C" w14:textId="77777777" w:rsidR="008E6714" w:rsidRPr="008545D2" w:rsidRDefault="008E6714" w:rsidP="003B790F">
      <w:pPr>
        <w:jc w:val="both"/>
        <w:rPr>
          <w:rFonts w:ascii="Times New Roman" w:hAnsi="Times New Roman" w:cs="Times New Roman"/>
        </w:rPr>
      </w:pPr>
    </w:p>
    <w:p w14:paraId="38721284" w14:textId="4B579BF8"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Popis dokumentacije za podnošenje Zahtjeva za promjenu dostupan je u Prilogu </w:t>
      </w:r>
      <w:r w:rsidR="00FF5474" w:rsidRPr="008545D2">
        <w:rPr>
          <w:rFonts w:ascii="Times New Roman" w:hAnsi="Times New Roman" w:cs="Times New Roman"/>
        </w:rPr>
        <w:t>10</w:t>
      </w:r>
      <w:r w:rsidRPr="008545D2">
        <w:rPr>
          <w:rFonts w:ascii="Times New Roman" w:hAnsi="Times New Roman" w:cs="Times New Roman"/>
        </w:rPr>
        <w:t>. Natječaja.</w:t>
      </w:r>
    </w:p>
    <w:p w14:paraId="0B3D11B8" w14:textId="77777777" w:rsidR="003B790F" w:rsidRPr="008545D2" w:rsidRDefault="003B790F" w:rsidP="003B790F">
      <w:pPr>
        <w:jc w:val="both"/>
        <w:rPr>
          <w:rFonts w:ascii="Times New Roman" w:hAnsi="Times New Roman" w:cs="Times New Roman"/>
        </w:rPr>
      </w:pPr>
    </w:p>
    <w:p w14:paraId="40DD896C"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Promjene naziva korisnika, adrese, bankovnog računa ili podataka koji se odnose na kontakte, korisnik je dužan neposredno po nastanku promjene i bez odgađanja prijaviti u Evidenciji korisnika. </w:t>
      </w:r>
    </w:p>
    <w:p w14:paraId="0DEDDC50" w14:textId="77777777" w:rsidR="003B790F" w:rsidRPr="008545D2" w:rsidRDefault="003B790F" w:rsidP="003B790F">
      <w:pPr>
        <w:jc w:val="both"/>
        <w:rPr>
          <w:rFonts w:ascii="Times New Roman" w:hAnsi="Times New Roman" w:cs="Times New Roman"/>
        </w:rPr>
      </w:pPr>
    </w:p>
    <w:p w14:paraId="7929A800"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APPRRR provodi administrativnu kontrolu Zahtjeva za promjenu, te će nakon provedene kontrole o istome donijeti odluku. </w:t>
      </w:r>
    </w:p>
    <w:p w14:paraId="4E1EF804" w14:textId="77777777" w:rsidR="003B790F" w:rsidRPr="008545D2" w:rsidRDefault="003B790F" w:rsidP="00182DBB">
      <w:pPr>
        <w:pStyle w:val="Heading1"/>
        <w:numPr>
          <w:ilvl w:val="0"/>
          <w:numId w:val="0"/>
        </w:numPr>
        <w:ind w:left="432" w:hanging="432"/>
        <w:rPr>
          <w:rFonts w:ascii="Times New Roman" w:hAnsi="Times New Roman" w:cs="Times New Roman"/>
          <w:b/>
          <w:color w:val="auto"/>
          <w:sz w:val="22"/>
          <w:szCs w:val="22"/>
        </w:rPr>
      </w:pPr>
      <w:bookmarkStart w:id="98" w:name="_Toc184376087"/>
      <w:bookmarkStart w:id="99" w:name="_Toc188278717"/>
      <w:bookmarkStart w:id="100" w:name="_Toc216952481"/>
      <w:r w:rsidRPr="008545D2">
        <w:rPr>
          <w:rFonts w:ascii="Times New Roman" w:hAnsi="Times New Roman" w:cs="Times New Roman"/>
          <w:b/>
          <w:color w:val="auto"/>
          <w:sz w:val="22"/>
          <w:szCs w:val="22"/>
        </w:rPr>
        <w:t>9. ISPLATA SREDSTAVA</w:t>
      </w:r>
      <w:bookmarkEnd w:id="98"/>
      <w:bookmarkEnd w:id="99"/>
      <w:bookmarkEnd w:id="100"/>
    </w:p>
    <w:p w14:paraId="151DA093" w14:textId="77777777" w:rsidR="003B790F" w:rsidRPr="008545D2" w:rsidRDefault="003B790F" w:rsidP="003B790F">
      <w:pPr>
        <w:rPr>
          <w:rFonts w:ascii="Times New Roman" w:hAnsi="Times New Roman" w:cs="Times New Roman"/>
        </w:rPr>
      </w:pPr>
    </w:p>
    <w:p w14:paraId="2CA5E931"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Korisnik potražuje sredstva javne potpore podnošenjem zahtjeva za isplatu/zahtjeva za isplatu predujma na jedan od sljedećih načina:</w:t>
      </w:r>
    </w:p>
    <w:p w14:paraId="637B4731" w14:textId="77777777" w:rsidR="008E6714" w:rsidRPr="008545D2" w:rsidRDefault="008E6714" w:rsidP="003B790F">
      <w:pPr>
        <w:jc w:val="both"/>
        <w:rPr>
          <w:rFonts w:ascii="Times New Roman" w:hAnsi="Times New Roman" w:cs="Times New Roman"/>
        </w:rPr>
      </w:pPr>
    </w:p>
    <w:p w14:paraId="73EFC2B5"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a) isplata putem predujma, najviše 50% odobrenih sredstava javne potpore.</w:t>
      </w:r>
    </w:p>
    <w:p w14:paraId="500D85A6"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b) isplata putem rata</w:t>
      </w:r>
    </w:p>
    <w:p w14:paraId="31CD20B9" w14:textId="77777777" w:rsidR="003B790F" w:rsidRPr="008545D2" w:rsidRDefault="003B790F" w:rsidP="003B790F">
      <w:pPr>
        <w:jc w:val="both"/>
        <w:rPr>
          <w:rFonts w:ascii="Times New Roman" w:hAnsi="Times New Roman" w:cs="Times New Roman"/>
        </w:rPr>
      </w:pPr>
    </w:p>
    <w:p w14:paraId="256D36DF" w14:textId="237C0E7B" w:rsidR="003B790F" w:rsidRPr="008545D2" w:rsidRDefault="003B790F" w:rsidP="003B790F">
      <w:pPr>
        <w:jc w:val="both"/>
        <w:rPr>
          <w:rFonts w:ascii="Times New Roman" w:hAnsi="Times New Roman" w:cs="Times New Roman"/>
        </w:rPr>
      </w:pPr>
      <w:r w:rsidRPr="008545D2">
        <w:rPr>
          <w:rFonts w:ascii="Times New Roman" w:hAnsi="Times New Roman" w:cs="Times New Roman"/>
        </w:rPr>
        <w:t>Dokumentacija za podnošenje Zahtjeva za isplatu predujma/zahtjeva za isplatu, definirana</w:t>
      </w:r>
      <w:r w:rsidR="008E6714" w:rsidRPr="008545D2">
        <w:rPr>
          <w:rFonts w:ascii="Times New Roman" w:hAnsi="Times New Roman" w:cs="Times New Roman"/>
        </w:rPr>
        <w:t xml:space="preserve"> Pravilnikom o provedbi lokalnih razvojnih strategija unutar intervencije 77.06. „Potpora LEADER (CLLD) pristupu“ iz Strateškog plana Zajedničke poljoprivredne politike Republike Hrvatske 2023. - 2027. </w:t>
      </w:r>
      <w:r w:rsidRPr="008545D2">
        <w:rPr>
          <w:rFonts w:ascii="Times New Roman" w:hAnsi="Times New Roman" w:cs="Times New Roman"/>
        </w:rPr>
        <w:t xml:space="preserve">objavljuje se kao prilog  Natječaju (Prilog </w:t>
      </w:r>
      <w:r w:rsidR="00FF5474" w:rsidRPr="008545D2">
        <w:rPr>
          <w:rFonts w:ascii="Times New Roman" w:hAnsi="Times New Roman" w:cs="Times New Roman"/>
        </w:rPr>
        <w:t>9</w:t>
      </w:r>
      <w:r w:rsidRPr="008545D2">
        <w:rPr>
          <w:rFonts w:ascii="Times New Roman" w:hAnsi="Times New Roman" w:cs="Times New Roman"/>
        </w:rPr>
        <w:t>.)</w:t>
      </w:r>
    </w:p>
    <w:p w14:paraId="69DEBE6F" w14:textId="77777777" w:rsidR="003B790F" w:rsidRPr="008545D2" w:rsidRDefault="003B790F" w:rsidP="003B790F">
      <w:pPr>
        <w:jc w:val="both"/>
        <w:rPr>
          <w:rFonts w:ascii="Times New Roman" w:hAnsi="Times New Roman" w:cs="Times New Roman"/>
        </w:rPr>
      </w:pPr>
    </w:p>
    <w:p w14:paraId="213C95B9"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Korisnik može podnijeti zahtjev za isplatu jednokratno ili najviše u tri (3) rate. </w:t>
      </w:r>
    </w:p>
    <w:p w14:paraId="2C48952D"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U slučaju isplate u ratama, iznos konačne rate ne smije biti manji od 25% odobrenih sredstava javne potpore.</w:t>
      </w:r>
    </w:p>
    <w:p w14:paraId="609159D9" w14:textId="77777777" w:rsidR="008E6714" w:rsidRPr="008545D2" w:rsidRDefault="008E6714" w:rsidP="003B790F">
      <w:pPr>
        <w:jc w:val="both"/>
        <w:rPr>
          <w:rFonts w:ascii="Times New Roman" w:hAnsi="Times New Roman" w:cs="Times New Roman"/>
        </w:rPr>
      </w:pPr>
    </w:p>
    <w:p w14:paraId="778FB74F"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Korisnik putem zahtjeva za isplatu može zatražiti povrat sredstava po osnovi nastalih troškova samo za završene (realizirane) projektne aktivnosti. </w:t>
      </w:r>
    </w:p>
    <w:p w14:paraId="3EFC3890" w14:textId="77777777" w:rsidR="008E6714" w:rsidRPr="008545D2" w:rsidRDefault="008E6714" w:rsidP="003B790F">
      <w:pPr>
        <w:jc w:val="both"/>
        <w:rPr>
          <w:rFonts w:ascii="Times New Roman" w:hAnsi="Times New Roman" w:cs="Times New Roman"/>
        </w:rPr>
      </w:pPr>
    </w:p>
    <w:p w14:paraId="5F785B57"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lastRenderedPageBreak/>
        <w:t>Zahtjev za isplatu treba sadržavati dokaze stvarno nastalog troška (računi, ugovori i slično) te svi troškovi moraju biti podmireni (plaćeni) u cijelosti. Sva plaćanja moraju biti provedena u skladu s važećim propisima Republike Hrvatske.</w:t>
      </w:r>
    </w:p>
    <w:p w14:paraId="0177184E" w14:textId="77777777" w:rsidR="008E6714" w:rsidRPr="008545D2" w:rsidRDefault="008E6714" w:rsidP="003B790F">
      <w:pPr>
        <w:jc w:val="both"/>
        <w:rPr>
          <w:rFonts w:ascii="Times New Roman" w:hAnsi="Times New Roman" w:cs="Times New Roman"/>
        </w:rPr>
      </w:pPr>
    </w:p>
    <w:p w14:paraId="27550C5F" w14:textId="26D62B22"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Konačni zahtjev za isplatu korisnik mora podnijeti u roku dvije godine od dana donošenja Odluke o dodjeli sredstava od strane APPRRR-a, ali niti u kojem slučaju </w:t>
      </w:r>
      <w:r w:rsidRPr="008545D2">
        <w:rPr>
          <w:rFonts w:ascii="Times New Roman" w:hAnsi="Times New Roman" w:cs="Times New Roman"/>
          <w:b/>
          <w:bCs/>
        </w:rPr>
        <w:t>ne kasnije od 30. lipnja 2029. godine.</w:t>
      </w:r>
      <w:r w:rsidRPr="008545D2">
        <w:rPr>
          <w:rFonts w:ascii="Times New Roman" w:hAnsi="Times New Roman" w:cs="Times New Roman"/>
        </w:rPr>
        <w:t xml:space="preserve">  </w:t>
      </w:r>
    </w:p>
    <w:p w14:paraId="0CAECF58" w14:textId="77777777" w:rsidR="008E6714" w:rsidRPr="008545D2" w:rsidRDefault="008E6714" w:rsidP="003B790F">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8E6714" w:rsidRPr="008545D2" w14:paraId="6DA59D47" w14:textId="77777777" w:rsidTr="008E6714">
        <w:tc>
          <w:tcPr>
            <w:tcW w:w="9350" w:type="dxa"/>
          </w:tcPr>
          <w:p w14:paraId="4971B849" w14:textId="77777777" w:rsidR="008E6714" w:rsidRPr="008545D2" w:rsidRDefault="008E6714" w:rsidP="003B790F">
            <w:pPr>
              <w:jc w:val="both"/>
              <w:rPr>
                <w:rFonts w:ascii="Times New Roman" w:hAnsi="Times New Roman" w:cs="Times New Roman"/>
                <w:b/>
                <w:bCs/>
                <w:lang w:val="hr-HR"/>
              </w:rPr>
            </w:pPr>
            <w:r w:rsidRPr="008545D2">
              <w:rPr>
                <w:rFonts w:ascii="Times New Roman" w:hAnsi="Times New Roman" w:cs="Times New Roman"/>
                <w:b/>
                <w:bCs/>
                <w:lang w:val="hr-HR"/>
              </w:rPr>
              <w:t>VAŽNO:</w:t>
            </w:r>
          </w:p>
          <w:p w14:paraId="18682023" w14:textId="33573384" w:rsidR="008E6714" w:rsidRPr="008545D2" w:rsidRDefault="008E6714" w:rsidP="003B790F">
            <w:pPr>
              <w:jc w:val="both"/>
              <w:rPr>
                <w:rFonts w:ascii="Times New Roman" w:hAnsi="Times New Roman" w:cs="Times New Roman"/>
                <w:b/>
                <w:bCs/>
                <w:lang w:val="hr-HR"/>
              </w:rPr>
            </w:pPr>
            <w:r w:rsidRPr="008545D2">
              <w:rPr>
                <w:rFonts w:ascii="Times New Roman" w:hAnsi="Times New Roman" w:cs="Times New Roman"/>
                <w:b/>
                <w:bCs/>
                <w:lang w:val="hr-HR"/>
              </w:rPr>
              <w:t xml:space="preserve">Nije prihvatljivo plaćanje gotovim novcem (u gotovini), osim za troškove u okviru službenih putovanja izravno povezanih sa provedbom projekta </w:t>
            </w:r>
            <w:r w:rsidRPr="008545D2">
              <w:rPr>
                <w:rFonts w:ascii="Times New Roman" w:hAnsi="Times New Roman" w:cs="Times New Roman"/>
                <w:b/>
                <w:bCs/>
                <w:u w:val="single"/>
                <w:lang w:val="hr-HR"/>
              </w:rPr>
              <w:t>(troškovi javnog prijevoza, troškovi trajekta, cestarine, mostarine i slični troškovi)</w:t>
            </w:r>
          </w:p>
        </w:tc>
      </w:tr>
    </w:tbl>
    <w:p w14:paraId="3F848E02" w14:textId="77777777" w:rsidR="008E6714" w:rsidRPr="008545D2" w:rsidRDefault="008E6714" w:rsidP="003B790F">
      <w:pPr>
        <w:jc w:val="both"/>
        <w:rPr>
          <w:rFonts w:ascii="Times New Roman" w:hAnsi="Times New Roman" w:cs="Times New Roman"/>
        </w:rPr>
      </w:pPr>
    </w:p>
    <w:p w14:paraId="04C86458" w14:textId="77777777" w:rsidR="003B790F" w:rsidRPr="008545D2" w:rsidRDefault="003B790F" w:rsidP="00182DBB">
      <w:pPr>
        <w:pStyle w:val="Heading1"/>
        <w:numPr>
          <w:ilvl w:val="0"/>
          <w:numId w:val="0"/>
        </w:numPr>
        <w:ind w:left="432" w:hanging="432"/>
        <w:rPr>
          <w:rFonts w:ascii="Times New Roman" w:hAnsi="Times New Roman" w:cs="Times New Roman"/>
          <w:b/>
          <w:bCs/>
          <w:color w:val="auto"/>
          <w:sz w:val="22"/>
          <w:szCs w:val="22"/>
        </w:rPr>
      </w:pPr>
      <w:bookmarkStart w:id="101" w:name="_Toc184376088"/>
      <w:bookmarkStart w:id="102" w:name="_Toc188278718"/>
      <w:bookmarkStart w:id="103" w:name="_Toc216952482"/>
      <w:r w:rsidRPr="008545D2">
        <w:rPr>
          <w:rFonts w:ascii="Times New Roman" w:hAnsi="Times New Roman" w:cs="Times New Roman"/>
          <w:b/>
          <w:bCs/>
          <w:color w:val="auto"/>
          <w:sz w:val="22"/>
          <w:szCs w:val="22"/>
        </w:rPr>
        <w:t>10. KONTROLA NA TERENU</w:t>
      </w:r>
      <w:bookmarkEnd w:id="101"/>
      <w:bookmarkEnd w:id="102"/>
      <w:bookmarkEnd w:id="103"/>
      <w:r w:rsidRPr="008545D2">
        <w:rPr>
          <w:rFonts w:ascii="Times New Roman" w:hAnsi="Times New Roman" w:cs="Times New Roman"/>
          <w:b/>
          <w:bCs/>
          <w:color w:val="auto"/>
          <w:sz w:val="22"/>
          <w:szCs w:val="22"/>
        </w:rPr>
        <w:t xml:space="preserve"> </w:t>
      </w:r>
    </w:p>
    <w:p w14:paraId="16BE308E" w14:textId="77777777" w:rsidR="003B790F" w:rsidRPr="008545D2" w:rsidRDefault="003B790F" w:rsidP="003B790F">
      <w:pPr>
        <w:jc w:val="both"/>
        <w:rPr>
          <w:rFonts w:ascii="Times New Roman" w:hAnsi="Times New Roman" w:cs="Times New Roman"/>
        </w:rPr>
      </w:pPr>
    </w:p>
    <w:p w14:paraId="19596DFD"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Kontrolu ulaganja na terenu vrše djelatnici APPRRR-a prije isplate i ostala ovlaštena Tijela  i tijekom petogodišnjeg razdoblja nakon izvršenog konačnog plaćanja (ex post kontrola), ako je primjenjivo.</w:t>
      </w:r>
    </w:p>
    <w:p w14:paraId="16DD3172" w14:textId="77777777" w:rsidR="003B790F" w:rsidRPr="008545D2" w:rsidRDefault="003B790F" w:rsidP="003B790F">
      <w:pPr>
        <w:jc w:val="both"/>
        <w:rPr>
          <w:rFonts w:ascii="Times New Roman" w:hAnsi="Times New Roman" w:cs="Times New Roman"/>
        </w:rPr>
      </w:pPr>
    </w:p>
    <w:p w14:paraId="3EBE8E2C" w14:textId="77777777" w:rsidR="003B790F" w:rsidRPr="008545D2" w:rsidRDefault="003B790F" w:rsidP="003B790F">
      <w:pPr>
        <w:jc w:val="both"/>
        <w:rPr>
          <w:rFonts w:ascii="Times New Roman" w:hAnsi="Times New Roman" w:cs="Times New Roman"/>
        </w:rPr>
      </w:pPr>
      <w:r w:rsidRPr="008545D2">
        <w:rPr>
          <w:rFonts w:ascii="Times New Roman" w:hAnsi="Times New Roman" w:cs="Times New Roman"/>
        </w:rPr>
        <w:t>Osim redovnih kontrola, kontrole na terenu mogu se provoditi u bilo kojem trenutku tijekom postupka odabira projekta i/ili postupka dodjele potpore, ako je to potrebno.</w:t>
      </w:r>
    </w:p>
    <w:p w14:paraId="0994789A" w14:textId="77777777" w:rsidR="00F65AF8" w:rsidRPr="008545D2" w:rsidRDefault="00F65AF8" w:rsidP="003B790F">
      <w:pPr>
        <w:jc w:val="both"/>
        <w:rPr>
          <w:rFonts w:ascii="Times New Roman" w:hAnsi="Times New Roman" w:cs="Times New Roman"/>
        </w:rPr>
      </w:pPr>
    </w:p>
    <w:p w14:paraId="2F610AD2" w14:textId="3E19FCB8" w:rsidR="003B790F" w:rsidRPr="008545D2" w:rsidRDefault="003B790F" w:rsidP="003B790F">
      <w:pPr>
        <w:jc w:val="both"/>
        <w:rPr>
          <w:rFonts w:ascii="Times New Roman" w:hAnsi="Times New Roman" w:cs="Times New Roman"/>
        </w:rPr>
      </w:pPr>
      <w:r w:rsidRPr="008545D2">
        <w:rPr>
          <w:rFonts w:ascii="Times New Roman" w:hAnsi="Times New Roman" w:cs="Times New Roman"/>
        </w:rPr>
        <w:t xml:space="preserve">Kontrolom na terenu utvrđuje se je li ulaganje stvarno provedeno, jesu li prijavljeni izdaci stvarno nastali, jesu li radovi izvršeni, jesu li materijali utrošeni, jesu li obavljene usluge i nabavljena oprema u skladu s odobrenim projektom, je li zahtjev za isplatu u skladu s pravilima Europske unije i nacionalnim pravilima, </w:t>
      </w:r>
      <w:r w:rsidR="00F65AF8" w:rsidRPr="008545D2">
        <w:rPr>
          <w:rFonts w:ascii="Times New Roman" w:hAnsi="Times New Roman" w:cs="Times New Roman"/>
        </w:rPr>
        <w:t>poštuje</w:t>
      </w:r>
      <w:r w:rsidRPr="008545D2">
        <w:rPr>
          <w:rFonts w:ascii="Times New Roman" w:hAnsi="Times New Roman" w:cs="Times New Roman"/>
        </w:rPr>
        <w:t xml:space="preserve"> li korisnik/ulaganje obveze i tijekom petogodišnjeg razdoblja nakon izvršenog konačnog plaćanja, je li došlo do sufinanciranja izdataka iz drugih izvora javne pomoći, je li ulaganje u funkciji/uporabi ili spremno za uporabu. </w:t>
      </w:r>
    </w:p>
    <w:p w14:paraId="2C5D26BD" w14:textId="77777777" w:rsidR="00182DBB" w:rsidRPr="008545D2" w:rsidRDefault="00182DBB" w:rsidP="003B790F">
      <w:pPr>
        <w:jc w:val="both"/>
        <w:rPr>
          <w:rFonts w:ascii="Times New Roman" w:hAnsi="Times New Roman" w:cs="Times New Roman"/>
        </w:rPr>
      </w:pPr>
    </w:p>
    <w:p w14:paraId="38E8F627" w14:textId="52E4BE16" w:rsidR="003B790F" w:rsidRPr="008545D2" w:rsidRDefault="003B790F" w:rsidP="003B790F">
      <w:pPr>
        <w:jc w:val="both"/>
        <w:rPr>
          <w:rFonts w:ascii="Times New Roman" w:hAnsi="Times New Roman" w:cs="Times New Roman"/>
        </w:rPr>
      </w:pPr>
      <w:r w:rsidRPr="008545D2">
        <w:rPr>
          <w:rFonts w:ascii="Times New Roman" w:hAnsi="Times New Roman" w:cs="Times New Roman"/>
        </w:rPr>
        <w:t>Osim djelatnika Agencije za plaćanja, kontrolu ulaganja mogu obavljati i djelatnici Službe za unutarnju reviziju Agencije za plaćanja, djelatnici Upravljačkog tijela, ARPA-e, revizori Europske komisije, Europski revizorski sud, predstavnici OLAF-a te druge institucije koje za to imaju ovlasti po posebnim propisima.</w:t>
      </w:r>
    </w:p>
    <w:p w14:paraId="4EB3401D" w14:textId="77777777" w:rsidR="003B790F" w:rsidRPr="008545D2" w:rsidRDefault="003B790F" w:rsidP="00F47BB1">
      <w:pPr>
        <w:ind w:right="-279"/>
        <w:jc w:val="both"/>
        <w:rPr>
          <w:rFonts w:ascii="Times New Roman" w:hAnsi="Times New Roman" w:cs="Times New Roman"/>
        </w:rPr>
      </w:pPr>
    </w:p>
    <w:p w14:paraId="703F8D00" w14:textId="77777777" w:rsidR="00F65AF8" w:rsidRPr="008545D2" w:rsidRDefault="00F65AF8" w:rsidP="00F47BB1">
      <w:pPr>
        <w:ind w:right="-279"/>
        <w:jc w:val="both"/>
        <w:rPr>
          <w:rFonts w:ascii="Times New Roman" w:hAnsi="Times New Roman" w:cs="Times New Roman"/>
        </w:rPr>
      </w:pPr>
    </w:p>
    <w:p w14:paraId="19FDB1F9" w14:textId="77777777" w:rsidR="00F65AF8" w:rsidRPr="008545D2" w:rsidRDefault="00F65AF8" w:rsidP="00F47BB1">
      <w:pPr>
        <w:ind w:right="-279"/>
        <w:jc w:val="both"/>
        <w:rPr>
          <w:rFonts w:ascii="Times New Roman" w:hAnsi="Times New Roman" w:cs="Times New Roman"/>
        </w:rPr>
      </w:pPr>
    </w:p>
    <w:p w14:paraId="6CC6CC0C" w14:textId="77777777" w:rsidR="00F65AF8" w:rsidRPr="008545D2" w:rsidRDefault="00F65AF8" w:rsidP="00F47BB1">
      <w:pPr>
        <w:ind w:right="-279"/>
        <w:jc w:val="both"/>
        <w:rPr>
          <w:rFonts w:ascii="Times New Roman" w:hAnsi="Times New Roman" w:cs="Times New Roman"/>
        </w:rPr>
      </w:pPr>
    </w:p>
    <w:p w14:paraId="70033ED1" w14:textId="77777777" w:rsidR="00B80EC5" w:rsidRPr="008545D2" w:rsidRDefault="00B80EC5" w:rsidP="00F47BB1">
      <w:pPr>
        <w:ind w:right="-279"/>
        <w:jc w:val="both"/>
        <w:rPr>
          <w:rFonts w:ascii="Times New Roman" w:hAnsi="Times New Roman" w:cs="Times New Roman"/>
        </w:rPr>
      </w:pPr>
    </w:p>
    <w:p w14:paraId="2478E077" w14:textId="77777777" w:rsidR="00B80EC5" w:rsidRPr="008545D2" w:rsidRDefault="00B80EC5" w:rsidP="00F47BB1">
      <w:pPr>
        <w:ind w:right="-279"/>
        <w:jc w:val="both"/>
        <w:rPr>
          <w:rFonts w:ascii="Times New Roman" w:hAnsi="Times New Roman" w:cs="Times New Roman"/>
        </w:rPr>
      </w:pPr>
    </w:p>
    <w:p w14:paraId="019CAC8E" w14:textId="77777777" w:rsidR="00B80EC5" w:rsidRPr="008545D2" w:rsidRDefault="00B80EC5" w:rsidP="00F47BB1">
      <w:pPr>
        <w:ind w:right="-279"/>
        <w:jc w:val="both"/>
        <w:rPr>
          <w:rFonts w:ascii="Times New Roman" w:hAnsi="Times New Roman" w:cs="Times New Roman"/>
        </w:rPr>
      </w:pPr>
    </w:p>
    <w:p w14:paraId="4301E57F" w14:textId="77777777" w:rsidR="00B80EC5" w:rsidRPr="008545D2" w:rsidRDefault="00B80EC5" w:rsidP="00F47BB1">
      <w:pPr>
        <w:ind w:right="-279"/>
        <w:jc w:val="both"/>
        <w:rPr>
          <w:rFonts w:ascii="Times New Roman" w:hAnsi="Times New Roman" w:cs="Times New Roman"/>
        </w:rPr>
      </w:pPr>
    </w:p>
    <w:p w14:paraId="0F2DCD53" w14:textId="77777777" w:rsidR="00B80EC5" w:rsidRPr="008545D2" w:rsidRDefault="00B80EC5" w:rsidP="00F47BB1">
      <w:pPr>
        <w:ind w:right="-279"/>
        <w:jc w:val="both"/>
        <w:rPr>
          <w:rFonts w:ascii="Times New Roman" w:hAnsi="Times New Roman" w:cs="Times New Roman"/>
        </w:rPr>
      </w:pPr>
    </w:p>
    <w:p w14:paraId="5B017298" w14:textId="77777777" w:rsidR="00B80EC5" w:rsidRDefault="00B80EC5" w:rsidP="00F47BB1">
      <w:pPr>
        <w:ind w:right="-279"/>
        <w:jc w:val="both"/>
        <w:rPr>
          <w:rFonts w:ascii="Times New Roman" w:hAnsi="Times New Roman" w:cs="Times New Roman"/>
        </w:rPr>
      </w:pPr>
    </w:p>
    <w:p w14:paraId="5C07A97C" w14:textId="77777777" w:rsidR="00D85366" w:rsidRDefault="00D85366" w:rsidP="00F47BB1">
      <w:pPr>
        <w:ind w:right="-279"/>
        <w:jc w:val="both"/>
        <w:rPr>
          <w:rFonts w:ascii="Times New Roman" w:hAnsi="Times New Roman" w:cs="Times New Roman"/>
        </w:rPr>
      </w:pPr>
    </w:p>
    <w:p w14:paraId="229C4748" w14:textId="77777777" w:rsidR="00D85366" w:rsidRDefault="00D85366" w:rsidP="00F47BB1">
      <w:pPr>
        <w:ind w:right="-279"/>
        <w:jc w:val="both"/>
        <w:rPr>
          <w:rFonts w:ascii="Times New Roman" w:hAnsi="Times New Roman" w:cs="Times New Roman"/>
        </w:rPr>
      </w:pPr>
    </w:p>
    <w:p w14:paraId="7A25A94C" w14:textId="77777777" w:rsidR="00D85366" w:rsidRDefault="00D85366" w:rsidP="00F47BB1">
      <w:pPr>
        <w:ind w:right="-279"/>
        <w:jc w:val="both"/>
        <w:rPr>
          <w:rFonts w:ascii="Times New Roman" w:hAnsi="Times New Roman" w:cs="Times New Roman"/>
        </w:rPr>
      </w:pPr>
    </w:p>
    <w:p w14:paraId="5EBFFD58" w14:textId="77777777" w:rsidR="00D85366" w:rsidRPr="008545D2" w:rsidRDefault="00D85366" w:rsidP="00F47BB1">
      <w:pPr>
        <w:ind w:right="-279"/>
        <w:jc w:val="both"/>
        <w:rPr>
          <w:rFonts w:ascii="Times New Roman" w:hAnsi="Times New Roman" w:cs="Times New Roman"/>
        </w:rPr>
      </w:pPr>
    </w:p>
    <w:p w14:paraId="53F992B5" w14:textId="77777777" w:rsidR="00B80EC5" w:rsidRPr="008545D2" w:rsidRDefault="00B80EC5" w:rsidP="00F47BB1">
      <w:pPr>
        <w:ind w:right="-279"/>
        <w:jc w:val="both"/>
        <w:rPr>
          <w:rFonts w:ascii="Times New Roman" w:hAnsi="Times New Roman" w:cs="Times New Roman"/>
        </w:rPr>
      </w:pPr>
    </w:p>
    <w:p w14:paraId="0625E6D7" w14:textId="77777777" w:rsidR="00B80EC5" w:rsidRPr="008545D2" w:rsidRDefault="00B80EC5" w:rsidP="00F47BB1">
      <w:pPr>
        <w:ind w:right="-279"/>
        <w:jc w:val="both"/>
        <w:rPr>
          <w:rFonts w:ascii="Times New Roman" w:hAnsi="Times New Roman" w:cs="Times New Roman"/>
        </w:rPr>
      </w:pPr>
    </w:p>
    <w:p w14:paraId="1097FBC4" w14:textId="77777777" w:rsidR="00B80EC5" w:rsidRPr="008545D2" w:rsidRDefault="00B80EC5" w:rsidP="00F47BB1">
      <w:pPr>
        <w:ind w:right="-279"/>
        <w:jc w:val="both"/>
        <w:rPr>
          <w:rFonts w:ascii="Times New Roman" w:hAnsi="Times New Roman" w:cs="Times New Roman"/>
        </w:rPr>
      </w:pPr>
    </w:p>
    <w:p w14:paraId="452BEEB6" w14:textId="77777777" w:rsidR="00F65AF8" w:rsidRPr="008545D2" w:rsidRDefault="00F65AF8" w:rsidP="00F47BB1">
      <w:pPr>
        <w:ind w:right="-279"/>
        <w:jc w:val="both"/>
        <w:rPr>
          <w:rFonts w:ascii="Times New Roman" w:hAnsi="Times New Roman" w:cs="Times New Roman"/>
        </w:rPr>
      </w:pPr>
    </w:p>
    <w:p w14:paraId="15763392" w14:textId="6F6E9580" w:rsidR="009604D2" w:rsidRPr="008545D2" w:rsidRDefault="00182DBB" w:rsidP="00182DBB">
      <w:pPr>
        <w:pStyle w:val="Heading1"/>
        <w:numPr>
          <w:ilvl w:val="0"/>
          <w:numId w:val="0"/>
        </w:numPr>
        <w:ind w:left="432" w:hanging="432"/>
        <w:rPr>
          <w:rFonts w:ascii="Times New Roman" w:hAnsi="Times New Roman" w:cs="Times New Roman"/>
          <w:b/>
          <w:color w:val="auto"/>
          <w:sz w:val="22"/>
          <w:szCs w:val="22"/>
        </w:rPr>
      </w:pPr>
      <w:bookmarkStart w:id="104" w:name="_Toc374545430"/>
      <w:bookmarkStart w:id="105" w:name="_Toc216952483"/>
      <w:bookmarkEnd w:id="104"/>
      <w:r w:rsidRPr="008545D2">
        <w:rPr>
          <w:rFonts w:ascii="Times New Roman" w:hAnsi="Times New Roman" w:cs="Times New Roman"/>
          <w:b/>
          <w:color w:val="auto"/>
          <w:sz w:val="22"/>
          <w:szCs w:val="22"/>
        </w:rPr>
        <w:lastRenderedPageBreak/>
        <w:t xml:space="preserve">11. </w:t>
      </w:r>
      <w:r w:rsidR="009604D2" w:rsidRPr="008545D2">
        <w:rPr>
          <w:rFonts w:ascii="Times New Roman" w:hAnsi="Times New Roman" w:cs="Times New Roman"/>
          <w:b/>
          <w:color w:val="auto"/>
          <w:sz w:val="22"/>
          <w:szCs w:val="22"/>
        </w:rPr>
        <w:t>OBRASCI I PRILOZI</w:t>
      </w:r>
      <w:bookmarkEnd w:id="105"/>
    </w:p>
    <w:p w14:paraId="72A52122" w14:textId="77777777" w:rsidR="009604D2" w:rsidRPr="008545D2" w:rsidRDefault="009604D2" w:rsidP="00F47BB1">
      <w:pPr>
        <w:ind w:right="-279"/>
        <w:rPr>
          <w:rFonts w:ascii="Times New Roman" w:hAnsi="Times New Roman" w:cs="Times New Roman"/>
          <w:b/>
        </w:rPr>
      </w:pPr>
    </w:p>
    <w:p w14:paraId="43F4FEED" w14:textId="77777777" w:rsidR="00DE6539" w:rsidRPr="008545D2" w:rsidRDefault="00C45710" w:rsidP="00F47BB1">
      <w:pPr>
        <w:ind w:right="-279"/>
        <w:rPr>
          <w:rFonts w:ascii="Times New Roman" w:hAnsi="Times New Roman" w:cs="Times New Roman"/>
          <w:b/>
          <w:u w:val="single"/>
        </w:rPr>
      </w:pPr>
      <w:r w:rsidRPr="008545D2">
        <w:rPr>
          <w:rFonts w:ascii="Times New Roman" w:hAnsi="Times New Roman" w:cs="Times New Roman"/>
          <w:b/>
          <w:u w:val="single"/>
        </w:rPr>
        <w:t xml:space="preserve">Obrasci koji su sastavni dio </w:t>
      </w:r>
      <w:r w:rsidR="00E5004A" w:rsidRPr="008545D2">
        <w:rPr>
          <w:rFonts w:ascii="Times New Roman" w:hAnsi="Times New Roman" w:cs="Times New Roman"/>
          <w:b/>
          <w:u w:val="single"/>
        </w:rPr>
        <w:t>Natječaja</w:t>
      </w:r>
      <w:r w:rsidR="002803C6" w:rsidRPr="008545D2">
        <w:rPr>
          <w:rFonts w:ascii="Times New Roman" w:hAnsi="Times New Roman" w:cs="Times New Roman"/>
          <w:b/>
          <w:u w:val="single"/>
        </w:rPr>
        <w:t>*</w:t>
      </w:r>
      <w:r w:rsidR="00DE6539" w:rsidRPr="008545D2">
        <w:rPr>
          <w:rFonts w:ascii="Times New Roman" w:hAnsi="Times New Roman" w:cs="Times New Roman"/>
          <w:b/>
          <w:u w:val="single"/>
        </w:rPr>
        <w:t>:</w:t>
      </w:r>
    </w:p>
    <w:p w14:paraId="28E4A164" w14:textId="77777777" w:rsidR="00255B4D" w:rsidRPr="008545D2" w:rsidRDefault="00255B4D" w:rsidP="00F47BB1">
      <w:pPr>
        <w:ind w:left="284" w:right="-279" w:hanging="284"/>
        <w:jc w:val="both"/>
        <w:rPr>
          <w:rFonts w:ascii="Times New Roman" w:hAnsi="Times New Roman" w:cs="Times New Roman"/>
        </w:rPr>
      </w:pPr>
    </w:p>
    <w:p w14:paraId="3E75200D" w14:textId="77777777" w:rsidR="004D5472" w:rsidRPr="008545D2" w:rsidRDefault="004D5472" w:rsidP="004D5472">
      <w:pPr>
        <w:rPr>
          <w:rFonts w:ascii="Times New Roman" w:hAnsi="Times New Roman" w:cs="Times New Roman"/>
        </w:rPr>
      </w:pPr>
      <w:r w:rsidRPr="008545D2">
        <w:rPr>
          <w:rFonts w:ascii="Times New Roman" w:hAnsi="Times New Roman" w:cs="Times New Roman"/>
        </w:rPr>
        <w:t>Obrazac 1- Prijavni obrazac</w:t>
      </w:r>
    </w:p>
    <w:p w14:paraId="2E5B71BC" w14:textId="77777777" w:rsidR="004D5472" w:rsidRPr="008545D2" w:rsidRDefault="004D5472" w:rsidP="004D5472">
      <w:pPr>
        <w:rPr>
          <w:rFonts w:ascii="Times New Roman" w:hAnsi="Times New Roman" w:cs="Times New Roman"/>
        </w:rPr>
      </w:pPr>
      <w:r w:rsidRPr="008545D2">
        <w:rPr>
          <w:rFonts w:ascii="Times New Roman" w:hAnsi="Times New Roman" w:cs="Times New Roman"/>
        </w:rPr>
        <w:t>Obrazac 1a-Operativna dobit</w:t>
      </w:r>
    </w:p>
    <w:p w14:paraId="0526F911" w14:textId="07A75AD3" w:rsidR="004D5472" w:rsidRPr="008545D2" w:rsidRDefault="004D5472" w:rsidP="004D5472">
      <w:pPr>
        <w:rPr>
          <w:rFonts w:ascii="Times New Roman" w:hAnsi="Times New Roman" w:cs="Times New Roman"/>
        </w:rPr>
      </w:pPr>
      <w:r w:rsidRPr="008545D2">
        <w:rPr>
          <w:rFonts w:ascii="Times New Roman" w:hAnsi="Times New Roman" w:cs="Times New Roman"/>
        </w:rPr>
        <w:t>Obrazac 2-Plan projektnih aktivnost</w:t>
      </w:r>
      <w:r w:rsidR="00CC43CE">
        <w:rPr>
          <w:rFonts w:ascii="Times New Roman" w:hAnsi="Times New Roman" w:cs="Times New Roman"/>
        </w:rPr>
        <w:t xml:space="preserve"> (različit za svaku kategoriju prijava/vrsti projekta)</w:t>
      </w:r>
    </w:p>
    <w:p w14:paraId="432DA464" w14:textId="77777777" w:rsidR="004D5472" w:rsidRPr="008545D2" w:rsidRDefault="004D5472" w:rsidP="004D5472">
      <w:pPr>
        <w:rPr>
          <w:rFonts w:ascii="Times New Roman" w:hAnsi="Times New Roman" w:cs="Times New Roman"/>
        </w:rPr>
      </w:pPr>
      <w:r w:rsidRPr="008545D2">
        <w:rPr>
          <w:rFonts w:ascii="Times New Roman" w:hAnsi="Times New Roman" w:cs="Times New Roman"/>
        </w:rPr>
        <w:t>Obrazac 3-Izjava o veličini</w:t>
      </w:r>
    </w:p>
    <w:p w14:paraId="49087867" w14:textId="77777777" w:rsidR="004D5472" w:rsidRPr="008545D2" w:rsidRDefault="004D5472" w:rsidP="004D5472">
      <w:pPr>
        <w:rPr>
          <w:rFonts w:ascii="Times New Roman" w:hAnsi="Times New Roman" w:cs="Times New Roman"/>
        </w:rPr>
      </w:pPr>
      <w:r w:rsidRPr="008545D2">
        <w:rPr>
          <w:rFonts w:ascii="Times New Roman" w:hAnsi="Times New Roman" w:cs="Times New Roman"/>
        </w:rPr>
        <w:t>Obrazac 4-Sporazum o partnerstvu</w:t>
      </w:r>
    </w:p>
    <w:p w14:paraId="64FFECB8" w14:textId="77777777" w:rsidR="004D5472" w:rsidRPr="008545D2" w:rsidRDefault="004D5472" w:rsidP="004D5472">
      <w:pPr>
        <w:rPr>
          <w:rFonts w:ascii="Times New Roman" w:hAnsi="Times New Roman" w:cs="Times New Roman"/>
        </w:rPr>
      </w:pPr>
      <w:r w:rsidRPr="008545D2">
        <w:rPr>
          <w:rFonts w:ascii="Times New Roman" w:hAnsi="Times New Roman" w:cs="Times New Roman"/>
        </w:rPr>
        <w:t>Obrazac 5-Izvještaj o napretku projekta</w:t>
      </w:r>
    </w:p>
    <w:p w14:paraId="1DDF5954" w14:textId="77777777" w:rsidR="00107343" w:rsidRPr="008545D2" w:rsidRDefault="00107343" w:rsidP="00107343">
      <w:pPr>
        <w:ind w:right="-279"/>
        <w:jc w:val="both"/>
        <w:rPr>
          <w:rFonts w:ascii="Times New Roman" w:hAnsi="Times New Roman" w:cs="Times New Roman"/>
        </w:rPr>
      </w:pPr>
    </w:p>
    <w:p w14:paraId="7483C55B" w14:textId="77777777" w:rsidR="00107343" w:rsidRPr="008545D2" w:rsidRDefault="00107343" w:rsidP="00107343">
      <w:pPr>
        <w:ind w:right="-279"/>
        <w:jc w:val="both"/>
        <w:rPr>
          <w:rFonts w:ascii="Times New Roman" w:hAnsi="Times New Roman" w:cs="Times New Roman"/>
        </w:rPr>
      </w:pPr>
    </w:p>
    <w:p w14:paraId="25F10AB1" w14:textId="77777777" w:rsidR="00107343" w:rsidRPr="008545D2" w:rsidRDefault="00107343" w:rsidP="00107343">
      <w:pPr>
        <w:ind w:right="-279"/>
        <w:jc w:val="both"/>
        <w:rPr>
          <w:rFonts w:ascii="Times New Roman" w:hAnsi="Times New Roman" w:cs="Times New Roman"/>
        </w:rPr>
      </w:pPr>
    </w:p>
    <w:p w14:paraId="6241D93C" w14:textId="77777777" w:rsidR="00DE6539" w:rsidRPr="008545D2" w:rsidRDefault="00C45710" w:rsidP="00F47BB1">
      <w:pPr>
        <w:ind w:right="-279"/>
        <w:rPr>
          <w:rFonts w:ascii="Times New Roman" w:hAnsi="Times New Roman" w:cs="Times New Roman"/>
          <w:b/>
          <w:u w:val="single"/>
        </w:rPr>
      </w:pPr>
      <w:r w:rsidRPr="008545D2">
        <w:rPr>
          <w:rFonts w:ascii="Times New Roman" w:hAnsi="Times New Roman" w:cs="Times New Roman"/>
          <w:b/>
          <w:u w:val="single"/>
        </w:rPr>
        <w:t>Prilozi koji su sastavni d</w:t>
      </w:r>
      <w:r w:rsidR="00E5004A" w:rsidRPr="008545D2">
        <w:rPr>
          <w:rFonts w:ascii="Times New Roman" w:hAnsi="Times New Roman" w:cs="Times New Roman"/>
          <w:b/>
          <w:u w:val="single"/>
        </w:rPr>
        <w:t>io Natječaja</w:t>
      </w:r>
      <w:r w:rsidRPr="008545D2">
        <w:rPr>
          <w:rFonts w:ascii="Times New Roman" w:hAnsi="Times New Roman" w:cs="Times New Roman"/>
          <w:b/>
          <w:u w:val="single"/>
        </w:rPr>
        <w:t>:</w:t>
      </w:r>
    </w:p>
    <w:p w14:paraId="1337CFB5" w14:textId="77777777" w:rsidR="00D71675" w:rsidRPr="008545D2" w:rsidRDefault="00D71675" w:rsidP="00F47BB1">
      <w:pPr>
        <w:ind w:right="-279"/>
        <w:jc w:val="both"/>
        <w:rPr>
          <w:rFonts w:ascii="Times New Roman" w:hAnsi="Times New Roman" w:cs="Times New Roman"/>
          <w:u w:val="single"/>
        </w:rPr>
      </w:pPr>
    </w:p>
    <w:p w14:paraId="0E8DC61E" w14:textId="77777777" w:rsidR="004D5472" w:rsidRPr="008545D2" w:rsidRDefault="004D5472" w:rsidP="004D5472">
      <w:pPr>
        <w:ind w:right="-279"/>
        <w:jc w:val="both"/>
        <w:rPr>
          <w:rFonts w:ascii="Times New Roman" w:hAnsi="Times New Roman" w:cs="Times New Roman"/>
        </w:rPr>
      </w:pPr>
      <w:r w:rsidRPr="008545D2">
        <w:rPr>
          <w:rFonts w:ascii="Times New Roman" w:hAnsi="Times New Roman" w:cs="Times New Roman"/>
        </w:rPr>
        <w:t>Prilog 1-Dokumentacija za podnošenje zahtjev za potporu</w:t>
      </w:r>
    </w:p>
    <w:p w14:paraId="6FF62BD6" w14:textId="77777777" w:rsidR="004D5472" w:rsidRPr="008545D2" w:rsidRDefault="004D5472" w:rsidP="004D5472">
      <w:pPr>
        <w:ind w:right="-279"/>
        <w:jc w:val="both"/>
        <w:rPr>
          <w:rFonts w:ascii="Times New Roman" w:hAnsi="Times New Roman" w:cs="Times New Roman"/>
        </w:rPr>
      </w:pPr>
      <w:r w:rsidRPr="008545D2">
        <w:rPr>
          <w:rFonts w:ascii="Times New Roman" w:hAnsi="Times New Roman" w:cs="Times New Roman"/>
        </w:rPr>
        <w:t>Prilog 2 -Ciljevi SP ZPP</w:t>
      </w:r>
    </w:p>
    <w:p w14:paraId="51FCA0C2" w14:textId="77777777" w:rsidR="004D5472" w:rsidRPr="008545D2" w:rsidRDefault="004D5472" w:rsidP="004D5472">
      <w:pPr>
        <w:ind w:right="-279"/>
        <w:jc w:val="both"/>
        <w:rPr>
          <w:rFonts w:ascii="Times New Roman" w:hAnsi="Times New Roman" w:cs="Times New Roman"/>
        </w:rPr>
      </w:pPr>
      <w:r w:rsidRPr="008545D2">
        <w:rPr>
          <w:rFonts w:ascii="Times New Roman" w:hAnsi="Times New Roman" w:cs="Times New Roman"/>
        </w:rPr>
        <w:t>Prilog 3 - Ciljevi LRS LAG ZS</w:t>
      </w:r>
    </w:p>
    <w:p w14:paraId="6C6BA542" w14:textId="6F7BF1CD" w:rsidR="00CC43CE" w:rsidRDefault="004D5472" w:rsidP="004D5472">
      <w:pPr>
        <w:ind w:right="-279"/>
        <w:jc w:val="both"/>
        <w:rPr>
          <w:rFonts w:ascii="Times New Roman" w:hAnsi="Times New Roman" w:cs="Times New Roman"/>
        </w:rPr>
      </w:pPr>
      <w:r w:rsidRPr="008545D2">
        <w:rPr>
          <w:rFonts w:ascii="Times New Roman" w:hAnsi="Times New Roman" w:cs="Times New Roman"/>
        </w:rPr>
        <w:t xml:space="preserve">Prilog </w:t>
      </w:r>
      <w:r w:rsidR="00F85A67">
        <w:rPr>
          <w:rFonts w:ascii="Times New Roman" w:hAnsi="Times New Roman" w:cs="Times New Roman"/>
        </w:rPr>
        <w:t>4</w:t>
      </w:r>
      <w:r w:rsidRPr="008545D2">
        <w:rPr>
          <w:rFonts w:ascii="Times New Roman" w:hAnsi="Times New Roman" w:cs="Times New Roman"/>
        </w:rPr>
        <w:t>-</w:t>
      </w:r>
      <w:r w:rsidR="00CC43CE" w:rsidRPr="00CC43CE">
        <w:rPr>
          <w:rFonts w:ascii="Times New Roman" w:hAnsi="Times New Roman" w:cs="Times New Roman"/>
        </w:rPr>
        <w:t xml:space="preserve"> </w:t>
      </w:r>
      <w:r w:rsidR="00CC43CE" w:rsidRPr="008545D2">
        <w:rPr>
          <w:rFonts w:ascii="Times New Roman" w:hAnsi="Times New Roman" w:cs="Times New Roman"/>
        </w:rPr>
        <w:t>Pravilnik za odabir projekata na LAG natječajima u svrhu provedbe LRS</w:t>
      </w:r>
    </w:p>
    <w:p w14:paraId="612D78E1" w14:textId="2651D8E9" w:rsidR="00CC43CE" w:rsidRDefault="00CC43CE" w:rsidP="004D5472">
      <w:pPr>
        <w:ind w:right="-279"/>
        <w:jc w:val="both"/>
        <w:rPr>
          <w:rFonts w:ascii="Times New Roman" w:hAnsi="Times New Roman" w:cs="Times New Roman"/>
        </w:rPr>
      </w:pPr>
      <w:r>
        <w:rPr>
          <w:rFonts w:ascii="Times New Roman" w:hAnsi="Times New Roman" w:cs="Times New Roman"/>
        </w:rPr>
        <w:t>Prilog 5-</w:t>
      </w:r>
      <w:r w:rsidRPr="00CC43CE">
        <w:rPr>
          <w:rFonts w:ascii="Times New Roman" w:hAnsi="Times New Roman" w:cs="Times New Roman"/>
        </w:rPr>
        <w:t xml:space="preserve"> </w:t>
      </w:r>
      <w:r w:rsidRPr="008545D2">
        <w:rPr>
          <w:rFonts w:ascii="Times New Roman" w:hAnsi="Times New Roman" w:cs="Times New Roman"/>
        </w:rPr>
        <w:t>Dokumentacija za podnošenje zahtjeva za isplatu</w:t>
      </w:r>
    </w:p>
    <w:p w14:paraId="3C8E7B41" w14:textId="113FBDEB" w:rsidR="00CC43CE" w:rsidRDefault="00CC43CE" w:rsidP="004D5472">
      <w:pPr>
        <w:ind w:right="-279"/>
        <w:jc w:val="both"/>
        <w:rPr>
          <w:rFonts w:ascii="Times New Roman" w:hAnsi="Times New Roman" w:cs="Times New Roman"/>
        </w:rPr>
      </w:pPr>
      <w:r>
        <w:rPr>
          <w:rFonts w:ascii="Times New Roman" w:hAnsi="Times New Roman" w:cs="Times New Roman"/>
        </w:rPr>
        <w:t>Prilog 6-</w:t>
      </w:r>
      <w:r w:rsidRPr="00CC43CE">
        <w:rPr>
          <w:rFonts w:ascii="Times New Roman" w:hAnsi="Times New Roman" w:cs="Times New Roman"/>
        </w:rPr>
        <w:t xml:space="preserve"> </w:t>
      </w:r>
      <w:r w:rsidRPr="008545D2">
        <w:rPr>
          <w:rFonts w:ascii="Times New Roman" w:hAnsi="Times New Roman" w:cs="Times New Roman"/>
        </w:rPr>
        <w:t>Dokumentacija za podnošenje Zahtjeva za promjenu</w:t>
      </w:r>
    </w:p>
    <w:p w14:paraId="3735E2DD" w14:textId="6A5334B1" w:rsidR="00CC43CE" w:rsidRDefault="00CC43CE" w:rsidP="004D5472">
      <w:pPr>
        <w:ind w:right="-279"/>
        <w:jc w:val="both"/>
        <w:rPr>
          <w:rFonts w:ascii="Times New Roman" w:hAnsi="Times New Roman" w:cs="Times New Roman"/>
        </w:rPr>
      </w:pPr>
      <w:r>
        <w:rPr>
          <w:rFonts w:ascii="Times New Roman" w:hAnsi="Times New Roman" w:cs="Times New Roman"/>
        </w:rPr>
        <w:t>Prilog 7-</w:t>
      </w:r>
      <w:r w:rsidRPr="00CC43CE">
        <w:rPr>
          <w:rFonts w:ascii="Times New Roman" w:hAnsi="Times New Roman" w:cs="Times New Roman"/>
        </w:rPr>
        <w:t xml:space="preserve"> </w:t>
      </w:r>
      <w:r w:rsidRPr="008545D2">
        <w:rPr>
          <w:rFonts w:ascii="Times New Roman" w:hAnsi="Times New Roman" w:cs="Times New Roman"/>
        </w:rPr>
        <w:t>Upute za označavanje i vidljivost</w:t>
      </w:r>
    </w:p>
    <w:p w14:paraId="0A73CFE9" w14:textId="510D8518" w:rsidR="00CC43CE" w:rsidRPr="008545D2" w:rsidRDefault="00CC43CE" w:rsidP="004D5472">
      <w:pPr>
        <w:ind w:right="-279"/>
        <w:jc w:val="both"/>
        <w:rPr>
          <w:rFonts w:ascii="Times New Roman" w:hAnsi="Times New Roman" w:cs="Times New Roman"/>
        </w:rPr>
      </w:pPr>
      <w:r>
        <w:rPr>
          <w:rFonts w:ascii="Times New Roman" w:hAnsi="Times New Roman" w:cs="Times New Roman"/>
        </w:rPr>
        <w:t>Prilog 7a-</w:t>
      </w:r>
      <w:r w:rsidRPr="00CC43CE">
        <w:rPr>
          <w:rFonts w:ascii="Times New Roman" w:hAnsi="Times New Roman" w:cs="Times New Roman"/>
        </w:rPr>
        <w:t xml:space="preserve"> </w:t>
      </w:r>
      <w:r w:rsidRPr="008545D2">
        <w:rPr>
          <w:rFonts w:ascii="Times New Roman" w:hAnsi="Times New Roman" w:cs="Times New Roman"/>
        </w:rPr>
        <w:t>Vidljivost (vektorski oblik)</w:t>
      </w:r>
    </w:p>
    <w:p w14:paraId="3DF8128A" w14:textId="12C0CF29" w:rsidR="00CC43CE" w:rsidRDefault="004D5472" w:rsidP="004D5472">
      <w:pPr>
        <w:ind w:right="-279"/>
        <w:jc w:val="both"/>
        <w:rPr>
          <w:rFonts w:ascii="Times New Roman" w:hAnsi="Times New Roman" w:cs="Times New Roman"/>
        </w:rPr>
      </w:pPr>
      <w:r w:rsidRPr="008545D2">
        <w:rPr>
          <w:rFonts w:ascii="Times New Roman" w:hAnsi="Times New Roman" w:cs="Times New Roman"/>
        </w:rPr>
        <w:t>Prilog 8-</w:t>
      </w:r>
      <w:r w:rsidR="00CC43CE" w:rsidRPr="00CC43CE">
        <w:rPr>
          <w:rFonts w:ascii="Times New Roman" w:hAnsi="Times New Roman" w:cs="Times New Roman"/>
        </w:rPr>
        <w:t xml:space="preserve"> </w:t>
      </w:r>
      <w:r w:rsidR="00CC43CE" w:rsidRPr="008545D2">
        <w:rPr>
          <w:rFonts w:ascii="Times New Roman" w:hAnsi="Times New Roman" w:cs="Times New Roman"/>
        </w:rPr>
        <w:t>Primjer omotnice za slanje prijavne dokumentacije</w:t>
      </w:r>
    </w:p>
    <w:p w14:paraId="404CD50C" w14:textId="21E1FD67" w:rsidR="00CC43CE" w:rsidRDefault="00CC43CE" w:rsidP="004D5472">
      <w:pPr>
        <w:ind w:right="-279"/>
        <w:jc w:val="both"/>
        <w:rPr>
          <w:rFonts w:ascii="Times New Roman" w:hAnsi="Times New Roman" w:cs="Times New Roman"/>
        </w:rPr>
      </w:pPr>
      <w:r>
        <w:rPr>
          <w:rFonts w:ascii="Times New Roman" w:hAnsi="Times New Roman" w:cs="Times New Roman"/>
        </w:rPr>
        <w:t>Prilog 9-</w:t>
      </w:r>
      <w:r w:rsidRPr="00CC43CE">
        <w:rPr>
          <w:rFonts w:ascii="Times New Roman" w:hAnsi="Times New Roman" w:cs="Times New Roman"/>
        </w:rPr>
        <w:t xml:space="preserve"> </w:t>
      </w:r>
      <w:r w:rsidRPr="008545D2">
        <w:rPr>
          <w:rFonts w:ascii="Times New Roman" w:hAnsi="Times New Roman" w:cs="Times New Roman"/>
        </w:rPr>
        <w:t>Vodič za MSP</w:t>
      </w:r>
    </w:p>
    <w:p w14:paraId="582790CB" w14:textId="2A2AF5C7" w:rsidR="00CC43CE" w:rsidRDefault="00CC43CE" w:rsidP="004D5472">
      <w:pPr>
        <w:ind w:right="-279"/>
        <w:jc w:val="both"/>
        <w:rPr>
          <w:rFonts w:ascii="Times New Roman" w:hAnsi="Times New Roman" w:cs="Times New Roman"/>
        </w:rPr>
      </w:pPr>
      <w:r>
        <w:rPr>
          <w:rFonts w:ascii="Times New Roman" w:hAnsi="Times New Roman" w:cs="Times New Roman"/>
        </w:rPr>
        <w:t>Prilog 10-</w:t>
      </w:r>
      <w:r w:rsidRPr="00CC43CE">
        <w:rPr>
          <w:rFonts w:ascii="Times New Roman" w:hAnsi="Times New Roman" w:cs="Times New Roman"/>
        </w:rPr>
        <w:t xml:space="preserve"> </w:t>
      </w:r>
      <w:r w:rsidRPr="008545D2">
        <w:rPr>
          <w:rFonts w:ascii="Times New Roman" w:hAnsi="Times New Roman" w:cs="Times New Roman"/>
        </w:rPr>
        <w:t>Šifrarnik prihvatljivih aktivnosti</w:t>
      </w:r>
    </w:p>
    <w:p w14:paraId="7D14C07D" w14:textId="697B479D" w:rsidR="004D5472" w:rsidRPr="008545D2" w:rsidRDefault="00CC43CE" w:rsidP="004D5472">
      <w:pPr>
        <w:ind w:right="-279"/>
        <w:jc w:val="both"/>
        <w:rPr>
          <w:rFonts w:ascii="Times New Roman" w:hAnsi="Times New Roman" w:cs="Times New Roman"/>
        </w:rPr>
      </w:pPr>
      <w:r>
        <w:rPr>
          <w:rFonts w:ascii="Times New Roman" w:hAnsi="Times New Roman" w:cs="Times New Roman"/>
        </w:rPr>
        <w:t>Prilog 11-</w:t>
      </w:r>
      <w:r w:rsidR="004D5472" w:rsidRPr="008545D2">
        <w:rPr>
          <w:rFonts w:ascii="Times New Roman" w:hAnsi="Times New Roman" w:cs="Times New Roman"/>
        </w:rPr>
        <w:t>Lokalna razvojna strategija LAG-a Zagorje-Sutla 2023.-2027.</w:t>
      </w:r>
      <w:r w:rsidR="00F85A67">
        <w:rPr>
          <w:rFonts w:ascii="Times New Roman" w:hAnsi="Times New Roman" w:cs="Times New Roman"/>
        </w:rPr>
        <w:t xml:space="preserve"> (2. izmjena)</w:t>
      </w:r>
    </w:p>
    <w:p w14:paraId="2C181A22" w14:textId="5DF68B19" w:rsidR="00107343" w:rsidRPr="008545D2" w:rsidRDefault="00107343" w:rsidP="00107343">
      <w:pPr>
        <w:ind w:right="-279"/>
        <w:jc w:val="both"/>
        <w:rPr>
          <w:rFonts w:ascii="Times New Roman" w:hAnsi="Times New Roman" w:cs="Times New Roman"/>
        </w:rPr>
      </w:pPr>
    </w:p>
    <w:sectPr w:rsidR="00107343" w:rsidRPr="008545D2" w:rsidSect="00F80265">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C05B" w14:textId="77777777" w:rsidR="00660C43" w:rsidRDefault="00660C43">
      <w:r>
        <w:separator/>
      </w:r>
    </w:p>
  </w:endnote>
  <w:endnote w:type="continuationSeparator" w:id="0">
    <w:p w14:paraId="2D7A6B37" w14:textId="77777777" w:rsidR="00660C43" w:rsidRDefault="0066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20B0604020202020204"/>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0061" w14:textId="77777777" w:rsidR="00660C43" w:rsidRDefault="00660C43">
      <w:r>
        <w:separator/>
      </w:r>
    </w:p>
  </w:footnote>
  <w:footnote w:type="continuationSeparator" w:id="0">
    <w:p w14:paraId="7C94E1BE" w14:textId="77777777" w:rsidR="00660C43" w:rsidRDefault="00660C43">
      <w:r>
        <w:continuationSeparator/>
      </w:r>
    </w:p>
  </w:footnote>
  <w:footnote w:id="1">
    <w:p w14:paraId="1448AE54" w14:textId="77777777" w:rsidR="008F0996" w:rsidRPr="00122243" w:rsidRDefault="008F0996" w:rsidP="008F0996">
      <w:pPr>
        <w:pStyle w:val="FootnoteText"/>
        <w:jc w:val="both"/>
        <w:rPr>
          <w:rFonts w:ascii="Times New Roman" w:hAnsi="Times New Roman" w:cs="Times New Roman"/>
        </w:rPr>
      </w:pPr>
      <w:r w:rsidRPr="00122243">
        <w:rPr>
          <w:rStyle w:val="FootnoteReference"/>
          <w:rFonts w:ascii="Times New Roman" w:hAnsi="Times New Roman"/>
        </w:rPr>
        <w:footnoteRef/>
      </w:r>
      <w:r w:rsidRPr="00122243">
        <w:rPr>
          <w:rFonts w:ascii="Times New Roman" w:hAnsi="Times New Roman" w:cs="Times New Roman"/>
        </w:rPr>
        <w:t xml:space="preserve"> SO – </w:t>
      </w:r>
      <w:r w:rsidRPr="00122243">
        <w:rPr>
          <w:rFonts w:ascii="Times New Roman" w:hAnsi="Times New Roman" w:cs="Times New Roman"/>
          <w:i/>
          <w:iCs/>
        </w:rPr>
        <w:t>Specific objective</w:t>
      </w:r>
      <w:r w:rsidRPr="00122243">
        <w:rPr>
          <w:rFonts w:ascii="Times New Roman" w:hAnsi="Times New Roman" w:cs="Times New Roman"/>
        </w:rPr>
        <w:t xml:space="preserve">. </w:t>
      </w:r>
      <w:r>
        <w:rPr>
          <w:rFonts w:ascii="Times New Roman" w:hAnsi="Times New Roman" w:cs="Times New Roman"/>
        </w:rPr>
        <w:t>O</w:t>
      </w:r>
      <w:r w:rsidRPr="00122243">
        <w:rPr>
          <w:rFonts w:ascii="Times New Roman" w:hAnsi="Times New Roman" w:cs="Times New Roman"/>
        </w:rPr>
        <w:t xml:space="preserve">znaka specifičnog cilja </w:t>
      </w:r>
      <w:r>
        <w:rPr>
          <w:rFonts w:ascii="Times New Roman" w:hAnsi="Times New Roman" w:cs="Times New Roman"/>
        </w:rPr>
        <w:t xml:space="preserve">sukladno </w:t>
      </w:r>
      <w:r w:rsidRPr="00122243">
        <w:rPr>
          <w:rFonts w:ascii="Times New Roman" w:hAnsi="Times New Roman" w:cs="Times New Roman"/>
        </w:rPr>
        <w:t xml:space="preserve">regulatornom okviru za provedbu LRS. </w:t>
      </w:r>
    </w:p>
  </w:footnote>
  <w:footnote w:id="2">
    <w:p w14:paraId="6CBAA9AE" w14:textId="5B40CB0F" w:rsidR="007C5474" w:rsidRPr="00DC0943" w:rsidRDefault="007C5474">
      <w:pPr>
        <w:pStyle w:val="FootnoteText"/>
        <w:rPr>
          <w:rFonts w:ascii="Times New Roman" w:hAnsi="Times New Roman" w:cs="Times New Roman"/>
        </w:rPr>
      </w:pPr>
      <w:r w:rsidRPr="00DC0943">
        <w:rPr>
          <w:rStyle w:val="FootnoteReference"/>
          <w:rFonts w:ascii="Times New Roman" w:hAnsi="Times New Roman"/>
        </w:rPr>
        <w:footnoteRef/>
      </w:r>
      <w:r w:rsidRPr="00DC0943">
        <w:rPr>
          <w:rFonts w:ascii="Times New Roman" w:hAnsi="Times New Roman" w:cs="Times New Roman"/>
        </w:rPr>
        <w:t xml:space="preserve"> Navedene aktivnosti su ilustrativnog karaktera i nisu konačne, ali sve aktivnosti koje se planiraju provoditi projektima mora reflektirati namjeru Intervencije i biti u skladu s pojedinim kategorijama/kriterijima ovog Natječaja</w:t>
      </w:r>
      <w:r w:rsidR="008D786D" w:rsidRPr="00DC0943">
        <w:rPr>
          <w:rFonts w:ascii="Times New Roman" w:hAnsi="Times New Roman" w:cs="Times New Roman"/>
        </w:rPr>
        <w:t xml:space="preserve"> te odražene u Planu projektnih aktivnosti</w:t>
      </w:r>
    </w:p>
  </w:footnote>
  <w:footnote w:id="3">
    <w:p w14:paraId="565FF333" w14:textId="7E5FE2CE" w:rsidR="008F67E6" w:rsidRPr="00832F94" w:rsidRDefault="008F67E6">
      <w:pPr>
        <w:pStyle w:val="FootnoteText"/>
        <w:rPr>
          <w:rFonts w:ascii="Times New Roman" w:hAnsi="Times New Roman" w:cs="Times New Roman"/>
        </w:rPr>
      </w:pPr>
      <w:r w:rsidRPr="00DC0943">
        <w:rPr>
          <w:rStyle w:val="FootnoteReference"/>
          <w:rFonts w:ascii="Times New Roman" w:hAnsi="Times New Roman"/>
        </w:rPr>
        <w:footnoteRef/>
      </w:r>
      <w:r w:rsidRPr="00DC0943">
        <w:rPr>
          <w:rFonts w:ascii="Times New Roman" w:hAnsi="Times New Roman" w:cs="Times New Roman"/>
        </w:rPr>
        <w:t xml:space="preserve"> Mladim osobama smatraju se osobe od 15 do 30 godina starosti.</w:t>
      </w:r>
      <w:r w:rsidRPr="00832F94">
        <w:rPr>
          <w:rFonts w:ascii="Times New Roman" w:hAnsi="Times New Roman" w:cs="Times New Roman"/>
        </w:rPr>
        <w:t xml:space="preserve"> </w:t>
      </w:r>
    </w:p>
  </w:footnote>
  <w:footnote w:id="4">
    <w:p w14:paraId="17483591" w14:textId="58F27379" w:rsidR="008F67E6" w:rsidRPr="00DC0943" w:rsidRDefault="008F67E6">
      <w:pPr>
        <w:pStyle w:val="FootnoteText"/>
        <w:rPr>
          <w:rFonts w:ascii="Times New Roman" w:hAnsi="Times New Roman" w:cs="Times New Roman"/>
        </w:rPr>
      </w:pPr>
      <w:r w:rsidRPr="00DC0943">
        <w:rPr>
          <w:rStyle w:val="FootnoteReference"/>
          <w:rFonts w:ascii="Times New Roman" w:hAnsi="Times New Roman"/>
        </w:rPr>
        <w:footnoteRef/>
      </w:r>
      <w:r w:rsidRPr="00DC0943">
        <w:rPr>
          <w:rFonts w:ascii="Times New Roman" w:hAnsi="Times New Roman" w:cs="Times New Roman"/>
        </w:rPr>
        <w:t xml:space="preserve"> U okviru ovog natječaja starije osobe smatraju se osobe iznad 50. godine života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9791" w14:textId="77777777" w:rsidR="00F80265" w:rsidRDefault="00F80265" w:rsidP="00F80265">
    <w:pPr>
      <w:pStyle w:val="Header"/>
      <w:tabs>
        <w:tab w:val="clear" w:pos="4536"/>
        <w:tab w:val="clear" w:pos="9072"/>
        <w:tab w:val="left" w:pos="7080"/>
      </w:tabs>
    </w:pPr>
    <w:r>
      <w:rPr>
        <w:noProof/>
      </w:rPr>
      <w:drawing>
        <wp:anchor distT="0" distB="0" distL="114300" distR="114300" simplePos="0" relativeHeight="251663360" behindDoc="0" locked="0" layoutInCell="1" hidden="0" allowOverlap="1" wp14:anchorId="5CE48013" wp14:editId="4512300B">
          <wp:simplePos x="0" y="0"/>
          <wp:positionH relativeFrom="margin">
            <wp:align>right</wp:align>
          </wp:positionH>
          <wp:positionV relativeFrom="paragraph">
            <wp:posOffset>-281940</wp:posOffset>
          </wp:positionV>
          <wp:extent cx="1234440" cy="606829"/>
          <wp:effectExtent l="0" t="0" r="3810" b="3175"/>
          <wp:wrapNone/>
          <wp:docPr id="13663918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0682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5C9F959" wp14:editId="106FC5FE">
          <wp:simplePos x="0" y="0"/>
          <wp:positionH relativeFrom="margin">
            <wp:align>left</wp:align>
          </wp:positionH>
          <wp:positionV relativeFrom="paragraph">
            <wp:posOffset>-228600</wp:posOffset>
          </wp:positionV>
          <wp:extent cx="2954586" cy="485775"/>
          <wp:effectExtent l="0" t="0" r="0" b="0"/>
          <wp:wrapNone/>
          <wp:docPr id="373571748"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4586" cy="485775"/>
                  </a:xfrm>
                  <a:prstGeom prst="rect">
                    <a:avLst/>
                  </a:prstGeom>
                </pic:spPr>
              </pic:pic>
            </a:graphicData>
          </a:graphic>
        </wp:anchor>
      </w:drawing>
    </w:r>
    <w:r>
      <w:tab/>
    </w:r>
  </w:p>
  <w:p w14:paraId="0F4E4593" w14:textId="77777777" w:rsidR="00F80265" w:rsidRDefault="00F8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2A070E2"/>
    <w:multiLevelType w:val="hybridMultilevel"/>
    <w:tmpl w:val="4CD4DEC6"/>
    <w:lvl w:ilvl="0" w:tplc="554EF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F66B7C"/>
    <w:multiLevelType w:val="hybridMultilevel"/>
    <w:tmpl w:val="8F5EB524"/>
    <w:lvl w:ilvl="0" w:tplc="C5F6E0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F4667"/>
    <w:multiLevelType w:val="multilevel"/>
    <w:tmpl w:val="D11232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b/>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79F7DFE"/>
    <w:multiLevelType w:val="hybridMultilevel"/>
    <w:tmpl w:val="49269846"/>
    <w:lvl w:ilvl="0" w:tplc="39EED3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C0A09"/>
    <w:multiLevelType w:val="hybridMultilevel"/>
    <w:tmpl w:val="1FD4764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82D58DC"/>
    <w:multiLevelType w:val="hybridMultilevel"/>
    <w:tmpl w:val="89121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8449C4"/>
    <w:multiLevelType w:val="hybridMultilevel"/>
    <w:tmpl w:val="5D1084B4"/>
    <w:lvl w:ilvl="0" w:tplc="4CF26086">
      <w:start w:val="2"/>
      <w:numFmt w:val="bullet"/>
      <w:lvlText w:val="-"/>
      <w:lvlJc w:val="left"/>
      <w:pPr>
        <w:ind w:left="720" w:hanging="360"/>
      </w:pPr>
      <w:rPr>
        <w:rFonts w:ascii="Aptos" w:eastAsiaTheme="minorEastAsia"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0D511A"/>
    <w:multiLevelType w:val="hybridMultilevel"/>
    <w:tmpl w:val="CC380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D4D6D"/>
    <w:multiLevelType w:val="hybridMultilevel"/>
    <w:tmpl w:val="3A60E9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93C93"/>
    <w:multiLevelType w:val="hybridMultilevel"/>
    <w:tmpl w:val="337224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43408A"/>
    <w:multiLevelType w:val="multilevel"/>
    <w:tmpl w:val="51965050"/>
    <w:lvl w:ilvl="0">
      <w:start w:val="1"/>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2C725698"/>
    <w:multiLevelType w:val="hybridMultilevel"/>
    <w:tmpl w:val="6E6A5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D21E4B"/>
    <w:multiLevelType w:val="multilevel"/>
    <w:tmpl w:val="DCAA0C88"/>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33E7E20"/>
    <w:multiLevelType w:val="hybridMultilevel"/>
    <w:tmpl w:val="B086B7D0"/>
    <w:lvl w:ilvl="0" w:tplc="A94EAB7A">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36626"/>
    <w:multiLevelType w:val="hybridMultilevel"/>
    <w:tmpl w:val="CC1CE66C"/>
    <w:lvl w:ilvl="0" w:tplc="5A9A17B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2" w15:restartNumberingAfterBreak="0">
    <w:nsid w:val="3D3963B0"/>
    <w:multiLevelType w:val="hybridMultilevel"/>
    <w:tmpl w:val="28D252FC"/>
    <w:lvl w:ilvl="0" w:tplc="25B60E62">
      <w:start w:val="1"/>
      <w:numFmt w:val="bullet"/>
      <w:lvlText w:val="-"/>
      <w:lvlJc w:val="left"/>
      <w:pPr>
        <w:ind w:left="720" w:hanging="360"/>
      </w:pPr>
      <w:rPr>
        <w:rFonts w:ascii="Times New Roman" w:eastAsia="Calibr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517DA3"/>
    <w:multiLevelType w:val="hybridMultilevel"/>
    <w:tmpl w:val="5B4A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F1159"/>
    <w:multiLevelType w:val="hybridMultilevel"/>
    <w:tmpl w:val="FC9C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D0F4C"/>
    <w:multiLevelType w:val="hybridMultilevel"/>
    <w:tmpl w:val="DC287452"/>
    <w:lvl w:ilvl="0" w:tplc="041A0001">
      <w:start w:val="1"/>
      <w:numFmt w:val="bullet"/>
      <w:lvlText w:val=""/>
      <w:lvlJc w:val="left"/>
      <w:pPr>
        <w:ind w:left="720" w:hanging="360"/>
      </w:pPr>
      <w:rPr>
        <w:rFonts w:ascii="Symbol" w:hAnsi="Symbol" w:hint="default"/>
      </w:rPr>
    </w:lvl>
    <w:lvl w:ilvl="1" w:tplc="833AE0E8">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A04801"/>
    <w:multiLevelType w:val="hybridMultilevel"/>
    <w:tmpl w:val="1CA43468"/>
    <w:lvl w:ilvl="0" w:tplc="C5F6E0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B86D69"/>
    <w:multiLevelType w:val="hybridMultilevel"/>
    <w:tmpl w:val="CCDA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C0421"/>
    <w:multiLevelType w:val="hybridMultilevel"/>
    <w:tmpl w:val="3FAE7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6C455A87"/>
    <w:multiLevelType w:val="hybridMultilevel"/>
    <w:tmpl w:val="86223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61EAB"/>
    <w:multiLevelType w:val="hybridMultilevel"/>
    <w:tmpl w:val="6232AA20"/>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797E56"/>
    <w:multiLevelType w:val="hybridMultilevel"/>
    <w:tmpl w:val="DA3816C4"/>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CC588C"/>
    <w:multiLevelType w:val="hybridMultilevel"/>
    <w:tmpl w:val="F83848E6"/>
    <w:lvl w:ilvl="0" w:tplc="D05039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F02E3"/>
    <w:multiLevelType w:val="hybridMultilevel"/>
    <w:tmpl w:val="B8FAC1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F509EE"/>
    <w:multiLevelType w:val="hybridMultilevel"/>
    <w:tmpl w:val="20CE06B4"/>
    <w:lvl w:ilvl="0" w:tplc="C5F6E0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F40BB"/>
    <w:multiLevelType w:val="hybridMultilevel"/>
    <w:tmpl w:val="043E4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410589818">
    <w:abstractNumId w:val="29"/>
  </w:num>
  <w:num w:numId="2" w16cid:durableId="623586126">
    <w:abstractNumId w:val="4"/>
  </w:num>
  <w:num w:numId="3" w16cid:durableId="2009476214">
    <w:abstractNumId w:val="17"/>
  </w:num>
  <w:num w:numId="4" w16cid:durableId="1308508742">
    <w:abstractNumId w:val="14"/>
  </w:num>
  <w:num w:numId="5" w16cid:durableId="1983073737">
    <w:abstractNumId w:val="16"/>
  </w:num>
  <w:num w:numId="6" w16cid:durableId="300502238">
    <w:abstractNumId w:val="2"/>
  </w:num>
  <w:num w:numId="7" w16cid:durableId="2036886350">
    <w:abstractNumId w:val="33"/>
  </w:num>
  <w:num w:numId="8" w16cid:durableId="182328758">
    <w:abstractNumId w:val="8"/>
  </w:num>
  <w:num w:numId="9" w16cid:durableId="710809011">
    <w:abstractNumId w:val="27"/>
  </w:num>
  <w:num w:numId="10" w16cid:durableId="162622193">
    <w:abstractNumId w:val="41"/>
  </w:num>
  <w:num w:numId="11" w16cid:durableId="506948863">
    <w:abstractNumId w:val="42"/>
  </w:num>
  <w:num w:numId="12" w16cid:durableId="354618602">
    <w:abstractNumId w:val="21"/>
  </w:num>
  <w:num w:numId="13" w16cid:durableId="1296712217">
    <w:abstractNumId w:val="18"/>
  </w:num>
  <w:num w:numId="14" w16cid:durableId="1702972421">
    <w:abstractNumId w:val="30"/>
  </w:num>
  <w:num w:numId="15" w16cid:durableId="1168598821">
    <w:abstractNumId w:val="26"/>
  </w:num>
  <w:num w:numId="16" w16cid:durableId="1600289578">
    <w:abstractNumId w:val="28"/>
  </w:num>
  <w:num w:numId="17" w16cid:durableId="2072803827">
    <w:abstractNumId w:val="15"/>
  </w:num>
  <w:num w:numId="18" w16cid:durableId="1153637811">
    <w:abstractNumId w:val="7"/>
  </w:num>
  <w:num w:numId="19" w16cid:durableId="665592810">
    <w:abstractNumId w:val="39"/>
  </w:num>
  <w:num w:numId="20" w16cid:durableId="534654338">
    <w:abstractNumId w:val="3"/>
  </w:num>
  <w:num w:numId="21" w16cid:durableId="844317786">
    <w:abstractNumId w:val="31"/>
  </w:num>
  <w:num w:numId="22" w16cid:durableId="1904094473">
    <w:abstractNumId w:val="24"/>
  </w:num>
  <w:num w:numId="23" w16cid:durableId="1379207267">
    <w:abstractNumId w:val="13"/>
  </w:num>
  <w:num w:numId="24" w16cid:durableId="1374962543">
    <w:abstractNumId w:val="25"/>
  </w:num>
  <w:num w:numId="25" w16cid:durableId="2085486866">
    <w:abstractNumId w:val="0"/>
  </w:num>
  <w:num w:numId="26" w16cid:durableId="1083260862">
    <w:abstractNumId w:val="22"/>
  </w:num>
  <w:num w:numId="27" w16cid:durableId="516893804">
    <w:abstractNumId w:val="37"/>
  </w:num>
  <w:num w:numId="28" w16cid:durableId="2054883964">
    <w:abstractNumId w:val="36"/>
  </w:num>
  <w:num w:numId="29" w16cid:durableId="535002923">
    <w:abstractNumId w:val="38"/>
  </w:num>
  <w:num w:numId="30" w16cid:durableId="264657781">
    <w:abstractNumId w:val="35"/>
  </w:num>
  <w:num w:numId="31" w16cid:durableId="1769498901">
    <w:abstractNumId w:val="12"/>
  </w:num>
  <w:num w:numId="32" w16cid:durableId="493683886">
    <w:abstractNumId w:val="4"/>
    <w:lvlOverride w:ilvl="0">
      <w:startOverride w:val="3"/>
    </w:lvlOverride>
    <w:lvlOverride w:ilvl="1">
      <w:startOverride w:val="7"/>
    </w:lvlOverride>
    <w:lvlOverride w:ilvl="2">
      <w:startOverride w:val="1"/>
    </w:lvlOverride>
  </w:num>
  <w:num w:numId="33" w16cid:durableId="715157601">
    <w:abstractNumId w:val="11"/>
  </w:num>
  <w:num w:numId="34" w16cid:durableId="1006051526">
    <w:abstractNumId w:val="6"/>
  </w:num>
  <w:num w:numId="35" w16cid:durableId="1634293359">
    <w:abstractNumId w:val="9"/>
  </w:num>
  <w:num w:numId="36" w16cid:durableId="693531780">
    <w:abstractNumId w:val="23"/>
  </w:num>
  <w:num w:numId="37" w16cid:durableId="1262303390">
    <w:abstractNumId w:val="34"/>
  </w:num>
  <w:num w:numId="38" w16cid:durableId="1471440885">
    <w:abstractNumId w:val="32"/>
  </w:num>
  <w:num w:numId="39" w16cid:durableId="1511021695">
    <w:abstractNumId w:val="19"/>
  </w:num>
  <w:num w:numId="40" w16cid:durableId="1241791911">
    <w:abstractNumId w:val="40"/>
  </w:num>
  <w:num w:numId="41" w16cid:durableId="1171674295">
    <w:abstractNumId w:val="1"/>
  </w:num>
  <w:num w:numId="42" w16cid:durableId="879708353">
    <w:abstractNumId w:val="20"/>
  </w:num>
  <w:num w:numId="43" w16cid:durableId="714232002">
    <w:abstractNumId w:val="10"/>
  </w:num>
  <w:num w:numId="44" w16cid:durableId="20684532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27E86"/>
    <w:rsid w:val="0003012E"/>
    <w:rsid w:val="0003073B"/>
    <w:rsid w:val="0003273C"/>
    <w:rsid w:val="000328AD"/>
    <w:rsid w:val="0003301B"/>
    <w:rsid w:val="0003375D"/>
    <w:rsid w:val="00034CA8"/>
    <w:rsid w:val="000369AA"/>
    <w:rsid w:val="00036BC0"/>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5F56"/>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366A"/>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B89"/>
    <w:rsid w:val="000C5C35"/>
    <w:rsid w:val="000C614D"/>
    <w:rsid w:val="000D0443"/>
    <w:rsid w:val="000D1CD1"/>
    <w:rsid w:val="000D22F3"/>
    <w:rsid w:val="000D3FDF"/>
    <w:rsid w:val="000D53F8"/>
    <w:rsid w:val="000D5F40"/>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256"/>
    <w:rsid w:val="000E4F70"/>
    <w:rsid w:val="000E5203"/>
    <w:rsid w:val="000E5241"/>
    <w:rsid w:val="000E6B7A"/>
    <w:rsid w:val="000E7BF6"/>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5FEF"/>
    <w:rsid w:val="00106044"/>
    <w:rsid w:val="001060E4"/>
    <w:rsid w:val="0010655D"/>
    <w:rsid w:val="00106888"/>
    <w:rsid w:val="00107343"/>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C7"/>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736"/>
    <w:rsid w:val="00126973"/>
    <w:rsid w:val="00126DB0"/>
    <w:rsid w:val="0013030E"/>
    <w:rsid w:val="0013053A"/>
    <w:rsid w:val="00130E4C"/>
    <w:rsid w:val="00130EC2"/>
    <w:rsid w:val="0013127D"/>
    <w:rsid w:val="0013193D"/>
    <w:rsid w:val="00131AE9"/>
    <w:rsid w:val="00131CE0"/>
    <w:rsid w:val="00132772"/>
    <w:rsid w:val="00132CA1"/>
    <w:rsid w:val="001341E1"/>
    <w:rsid w:val="001343D4"/>
    <w:rsid w:val="00135DC9"/>
    <w:rsid w:val="00140297"/>
    <w:rsid w:val="00140549"/>
    <w:rsid w:val="001409BD"/>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56944"/>
    <w:rsid w:val="0016090C"/>
    <w:rsid w:val="00161924"/>
    <w:rsid w:val="001621D8"/>
    <w:rsid w:val="001626B0"/>
    <w:rsid w:val="00162797"/>
    <w:rsid w:val="00162BED"/>
    <w:rsid w:val="00162D83"/>
    <w:rsid w:val="0016361A"/>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537F"/>
    <w:rsid w:val="00176BEE"/>
    <w:rsid w:val="00176CF8"/>
    <w:rsid w:val="001770FE"/>
    <w:rsid w:val="00180749"/>
    <w:rsid w:val="00182AD0"/>
    <w:rsid w:val="00182BC0"/>
    <w:rsid w:val="00182DBB"/>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2038"/>
    <w:rsid w:val="001A3096"/>
    <w:rsid w:val="001A3426"/>
    <w:rsid w:val="001A5E7B"/>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013C"/>
    <w:rsid w:val="001E13E4"/>
    <w:rsid w:val="001E25CA"/>
    <w:rsid w:val="001E2E5A"/>
    <w:rsid w:val="001E4544"/>
    <w:rsid w:val="001E61AD"/>
    <w:rsid w:val="001E65FD"/>
    <w:rsid w:val="001E7FD4"/>
    <w:rsid w:val="001F054B"/>
    <w:rsid w:val="001F0F47"/>
    <w:rsid w:val="001F1A42"/>
    <w:rsid w:val="001F1DB5"/>
    <w:rsid w:val="001F267F"/>
    <w:rsid w:val="001F2A03"/>
    <w:rsid w:val="001F2A32"/>
    <w:rsid w:val="001F2A66"/>
    <w:rsid w:val="001F2EE6"/>
    <w:rsid w:val="001F3259"/>
    <w:rsid w:val="001F34FA"/>
    <w:rsid w:val="001F5457"/>
    <w:rsid w:val="001F54C8"/>
    <w:rsid w:val="001F5590"/>
    <w:rsid w:val="001F597F"/>
    <w:rsid w:val="001F5BB5"/>
    <w:rsid w:val="001F5E0B"/>
    <w:rsid w:val="001F6CA7"/>
    <w:rsid w:val="002000D7"/>
    <w:rsid w:val="0020081E"/>
    <w:rsid w:val="00201140"/>
    <w:rsid w:val="002017F7"/>
    <w:rsid w:val="00201AC7"/>
    <w:rsid w:val="00202AAC"/>
    <w:rsid w:val="00203197"/>
    <w:rsid w:val="002038AC"/>
    <w:rsid w:val="00203B21"/>
    <w:rsid w:val="0020432E"/>
    <w:rsid w:val="002047AE"/>
    <w:rsid w:val="002055C9"/>
    <w:rsid w:val="0020641A"/>
    <w:rsid w:val="00207375"/>
    <w:rsid w:val="00207459"/>
    <w:rsid w:val="00207599"/>
    <w:rsid w:val="0021051E"/>
    <w:rsid w:val="002106B1"/>
    <w:rsid w:val="00210801"/>
    <w:rsid w:val="002114BE"/>
    <w:rsid w:val="00211992"/>
    <w:rsid w:val="0021225B"/>
    <w:rsid w:val="00214363"/>
    <w:rsid w:val="002164FD"/>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47C7F"/>
    <w:rsid w:val="00250432"/>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5A3"/>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0BC5"/>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14B"/>
    <w:rsid w:val="002A778A"/>
    <w:rsid w:val="002B0549"/>
    <w:rsid w:val="002B1123"/>
    <w:rsid w:val="002B1EF9"/>
    <w:rsid w:val="002B29E0"/>
    <w:rsid w:val="002B2D4A"/>
    <w:rsid w:val="002B360B"/>
    <w:rsid w:val="002B3960"/>
    <w:rsid w:val="002B3D87"/>
    <w:rsid w:val="002B42BB"/>
    <w:rsid w:val="002B4434"/>
    <w:rsid w:val="002B5F30"/>
    <w:rsid w:val="002B5FCF"/>
    <w:rsid w:val="002B6470"/>
    <w:rsid w:val="002B68A3"/>
    <w:rsid w:val="002B6B31"/>
    <w:rsid w:val="002B6F05"/>
    <w:rsid w:val="002B75A2"/>
    <w:rsid w:val="002B782E"/>
    <w:rsid w:val="002B7DA1"/>
    <w:rsid w:val="002C06A8"/>
    <w:rsid w:val="002C07E4"/>
    <w:rsid w:val="002C17CE"/>
    <w:rsid w:val="002C18FE"/>
    <w:rsid w:val="002C4FEF"/>
    <w:rsid w:val="002C54D1"/>
    <w:rsid w:val="002C5857"/>
    <w:rsid w:val="002C5B49"/>
    <w:rsid w:val="002C5D9E"/>
    <w:rsid w:val="002C61E9"/>
    <w:rsid w:val="002C7B5F"/>
    <w:rsid w:val="002D12AF"/>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5A"/>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147"/>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1FD"/>
    <w:rsid w:val="003676B2"/>
    <w:rsid w:val="00367FAB"/>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4FAE"/>
    <w:rsid w:val="003960B3"/>
    <w:rsid w:val="00396AF5"/>
    <w:rsid w:val="00397240"/>
    <w:rsid w:val="003978F9"/>
    <w:rsid w:val="00397B8E"/>
    <w:rsid w:val="003A0BE8"/>
    <w:rsid w:val="003A1312"/>
    <w:rsid w:val="003A211B"/>
    <w:rsid w:val="003A3716"/>
    <w:rsid w:val="003A46A5"/>
    <w:rsid w:val="003A5CBD"/>
    <w:rsid w:val="003A6020"/>
    <w:rsid w:val="003A64FA"/>
    <w:rsid w:val="003A6E46"/>
    <w:rsid w:val="003A74E3"/>
    <w:rsid w:val="003A765B"/>
    <w:rsid w:val="003B0AD4"/>
    <w:rsid w:val="003B1054"/>
    <w:rsid w:val="003B1510"/>
    <w:rsid w:val="003B2179"/>
    <w:rsid w:val="003B2209"/>
    <w:rsid w:val="003B63D7"/>
    <w:rsid w:val="003B683E"/>
    <w:rsid w:val="003B68BF"/>
    <w:rsid w:val="003B6D34"/>
    <w:rsid w:val="003B6FAF"/>
    <w:rsid w:val="003B790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096"/>
    <w:rsid w:val="004042BA"/>
    <w:rsid w:val="00405547"/>
    <w:rsid w:val="00405DF8"/>
    <w:rsid w:val="00406726"/>
    <w:rsid w:val="00406800"/>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06C5"/>
    <w:rsid w:val="004628C4"/>
    <w:rsid w:val="00462A20"/>
    <w:rsid w:val="00462C41"/>
    <w:rsid w:val="00463038"/>
    <w:rsid w:val="0046312F"/>
    <w:rsid w:val="00463490"/>
    <w:rsid w:val="004636CE"/>
    <w:rsid w:val="00463AF8"/>
    <w:rsid w:val="00463B16"/>
    <w:rsid w:val="00464009"/>
    <w:rsid w:val="0046480F"/>
    <w:rsid w:val="00465A9F"/>
    <w:rsid w:val="004662A4"/>
    <w:rsid w:val="004672C7"/>
    <w:rsid w:val="00467D95"/>
    <w:rsid w:val="00470298"/>
    <w:rsid w:val="004710A7"/>
    <w:rsid w:val="00472341"/>
    <w:rsid w:val="00472823"/>
    <w:rsid w:val="0047286E"/>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3C7"/>
    <w:rsid w:val="004D3441"/>
    <w:rsid w:val="004D4A88"/>
    <w:rsid w:val="004D4EC8"/>
    <w:rsid w:val="004D5472"/>
    <w:rsid w:val="004D693C"/>
    <w:rsid w:val="004D6B4B"/>
    <w:rsid w:val="004D6D47"/>
    <w:rsid w:val="004E00E8"/>
    <w:rsid w:val="004E0962"/>
    <w:rsid w:val="004E1479"/>
    <w:rsid w:val="004E1C4E"/>
    <w:rsid w:val="004E3172"/>
    <w:rsid w:val="004E41CB"/>
    <w:rsid w:val="004E44A0"/>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01D"/>
    <w:rsid w:val="00503BFC"/>
    <w:rsid w:val="00503FF8"/>
    <w:rsid w:val="005042BA"/>
    <w:rsid w:val="005052C6"/>
    <w:rsid w:val="00512BEA"/>
    <w:rsid w:val="005150BD"/>
    <w:rsid w:val="0051557F"/>
    <w:rsid w:val="00515BE7"/>
    <w:rsid w:val="005161A7"/>
    <w:rsid w:val="0051692C"/>
    <w:rsid w:val="00516C7E"/>
    <w:rsid w:val="00516EC4"/>
    <w:rsid w:val="00516F25"/>
    <w:rsid w:val="005176FA"/>
    <w:rsid w:val="00517BB0"/>
    <w:rsid w:val="00520792"/>
    <w:rsid w:val="00520A2D"/>
    <w:rsid w:val="00520C39"/>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4252"/>
    <w:rsid w:val="00534B22"/>
    <w:rsid w:val="0053546D"/>
    <w:rsid w:val="00536E70"/>
    <w:rsid w:val="00537154"/>
    <w:rsid w:val="00537B1C"/>
    <w:rsid w:val="00537BB4"/>
    <w:rsid w:val="0054049B"/>
    <w:rsid w:val="00542218"/>
    <w:rsid w:val="005429F9"/>
    <w:rsid w:val="00542D5E"/>
    <w:rsid w:val="00543367"/>
    <w:rsid w:val="00543566"/>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57E8"/>
    <w:rsid w:val="005558CC"/>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26E"/>
    <w:rsid w:val="005748D6"/>
    <w:rsid w:val="005758D6"/>
    <w:rsid w:val="00576350"/>
    <w:rsid w:val="0057672D"/>
    <w:rsid w:val="005771B4"/>
    <w:rsid w:val="00577982"/>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BB1"/>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26AF"/>
    <w:rsid w:val="005B3081"/>
    <w:rsid w:val="005B34CF"/>
    <w:rsid w:val="005B3567"/>
    <w:rsid w:val="005B4BE6"/>
    <w:rsid w:val="005B5E7C"/>
    <w:rsid w:val="005B6F6B"/>
    <w:rsid w:val="005B7CC7"/>
    <w:rsid w:val="005C0F2C"/>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68B6"/>
    <w:rsid w:val="005D7768"/>
    <w:rsid w:val="005E046B"/>
    <w:rsid w:val="005E063F"/>
    <w:rsid w:val="005E0F89"/>
    <w:rsid w:val="005E10AC"/>
    <w:rsid w:val="005E1664"/>
    <w:rsid w:val="005E378F"/>
    <w:rsid w:val="005E5EEC"/>
    <w:rsid w:val="005E6382"/>
    <w:rsid w:val="005E6446"/>
    <w:rsid w:val="005E66C8"/>
    <w:rsid w:val="005E7651"/>
    <w:rsid w:val="005F010E"/>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5FB5"/>
    <w:rsid w:val="006168E6"/>
    <w:rsid w:val="00616B58"/>
    <w:rsid w:val="00616BA0"/>
    <w:rsid w:val="00617FFD"/>
    <w:rsid w:val="0062034A"/>
    <w:rsid w:val="00623F71"/>
    <w:rsid w:val="0062456F"/>
    <w:rsid w:val="0062645E"/>
    <w:rsid w:val="00626834"/>
    <w:rsid w:val="00627A4B"/>
    <w:rsid w:val="0063041B"/>
    <w:rsid w:val="00630A87"/>
    <w:rsid w:val="00630B84"/>
    <w:rsid w:val="0063183C"/>
    <w:rsid w:val="0063293B"/>
    <w:rsid w:val="00632E0E"/>
    <w:rsid w:val="00633D58"/>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CA1"/>
    <w:rsid w:val="00644EB7"/>
    <w:rsid w:val="006454FF"/>
    <w:rsid w:val="0064572F"/>
    <w:rsid w:val="006463DE"/>
    <w:rsid w:val="00646937"/>
    <w:rsid w:val="00646C0B"/>
    <w:rsid w:val="006474B8"/>
    <w:rsid w:val="006478D7"/>
    <w:rsid w:val="0064793E"/>
    <w:rsid w:val="0065172F"/>
    <w:rsid w:val="00651911"/>
    <w:rsid w:val="006521B6"/>
    <w:rsid w:val="0065381C"/>
    <w:rsid w:val="006539E3"/>
    <w:rsid w:val="006558B4"/>
    <w:rsid w:val="006558CF"/>
    <w:rsid w:val="0065760A"/>
    <w:rsid w:val="006576AB"/>
    <w:rsid w:val="00660C43"/>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688E"/>
    <w:rsid w:val="00677BED"/>
    <w:rsid w:val="00677D12"/>
    <w:rsid w:val="006800D9"/>
    <w:rsid w:val="0068037C"/>
    <w:rsid w:val="006824C1"/>
    <w:rsid w:val="00682742"/>
    <w:rsid w:val="00682DE9"/>
    <w:rsid w:val="00683E76"/>
    <w:rsid w:val="00683EDF"/>
    <w:rsid w:val="006849DF"/>
    <w:rsid w:val="00684A9B"/>
    <w:rsid w:val="00684F1C"/>
    <w:rsid w:val="006855C4"/>
    <w:rsid w:val="00690B3A"/>
    <w:rsid w:val="00690C5B"/>
    <w:rsid w:val="006926E4"/>
    <w:rsid w:val="006950F7"/>
    <w:rsid w:val="006952D8"/>
    <w:rsid w:val="00695C4E"/>
    <w:rsid w:val="006A037D"/>
    <w:rsid w:val="006A04DC"/>
    <w:rsid w:val="006A2404"/>
    <w:rsid w:val="006A4A94"/>
    <w:rsid w:val="006A4DC1"/>
    <w:rsid w:val="006A4FA5"/>
    <w:rsid w:val="006A51D4"/>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2A9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646C"/>
    <w:rsid w:val="00706D4D"/>
    <w:rsid w:val="0070732C"/>
    <w:rsid w:val="00711FF3"/>
    <w:rsid w:val="007129A6"/>
    <w:rsid w:val="00712DE2"/>
    <w:rsid w:val="0071375C"/>
    <w:rsid w:val="0071397B"/>
    <w:rsid w:val="00715E1F"/>
    <w:rsid w:val="00717015"/>
    <w:rsid w:val="00720D59"/>
    <w:rsid w:val="00721559"/>
    <w:rsid w:val="00721A04"/>
    <w:rsid w:val="00723918"/>
    <w:rsid w:val="00723C52"/>
    <w:rsid w:val="00724FBA"/>
    <w:rsid w:val="0072688D"/>
    <w:rsid w:val="00727470"/>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2E34"/>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3F9"/>
    <w:rsid w:val="00755684"/>
    <w:rsid w:val="00755D2D"/>
    <w:rsid w:val="00755D54"/>
    <w:rsid w:val="00755F7C"/>
    <w:rsid w:val="00760AC7"/>
    <w:rsid w:val="00762526"/>
    <w:rsid w:val="00762C4E"/>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08EB"/>
    <w:rsid w:val="00780C94"/>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97A29"/>
    <w:rsid w:val="007A05A6"/>
    <w:rsid w:val="007A0E34"/>
    <w:rsid w:val="007A1403"/>
    <w:rsid w:val="007A1673"/>
    <w:rsid w:val="007A1F19"/>
    <w:rsid w:val="007A1F6A"/>
    <w:rsid w:val="007A2058"/>
    <w:rsid w:val="007A249B"/>
    <w:rsid w:val="007A2BBD"/>
    <w:rsid w:val="007A2DF9"/>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1B1"/>
    <w:rsid w:val="007B55B2"/>
    <w:rsid w:val="007B6544"/>
    <w:rsid w:val="007B6CDC"/>
    <w:rsid w:val="007B727E"/>
    <w:rsid w:val="007C00C7"/>
    <w:rsid w:val="007C077E"/>
    <w:rsid w:val="007C12CB"/>
    <w:rsid w:val="007C14B1"/>
    <w:rsid w:val="007C1949"/>
    <w:rsid w:val="007C240A"/>
    <w:rsid w:val="007C4785"/>
    <w:rsid w:val="007C4D94"/>
    <w:rsid w:val="007C5474"/>
    <w:rsid w:val="007C71D2"/>
    <w:rsid w:val="007C75A4"/>
    <w:rsid w:val="007C75A8"/>
    <w:rsid w:val="007C764D"/>
    <w:rsid w:val="007C7983"/>
    <w:rsid w:val="007D1A2B"/>
    <w:rsid w:val="007D1EC9"/>
    <w:rsid w:val="007D29F5"/>
    <w:rsid w:val="007D5CE7"/>
    <w:rsid w:val="007D5FD0"/>
    <w:rsid w:val="007D643E"/>
    <w:rsid w:val="007D6500"/>
    <w:rsid w:val="007D6C75"/>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1EF0"/>
    <w:rsid w:val="008122DF"/>
    <w:rsid w:val="008127A8"/>
    <w:rsid w:val="00812D85"/>
    <w:rsid w:val="00813CD4"/>
    <w:rsid w:val="0081439D"/>
    <w:rsid w:val="0081506B"/>
    <w:rsid w:val="00815144"/>
    <w:rsid w:val="00815586"/>
    <w:rsid w:val="008158AB"/>
    <w:rsid w:val="00815EB3"/>
    <w:rsid w:val="00816211"/>
    <w:rsid w:val="008162E5"/>
    <w:rsid w:val="008163C6"/>
    <w:rsid w:val="00816B10"/>
    <w:rsid w:val="00816DF3"/>
    <w:rsid w:val="008177E7"/>
    <w:rsid w:val="008178DA"/>
    <w:rsid w:val="00820118"/>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2F94"/>
    <w:rsid w:val="00833679"/>
    <w:rsid w:val="008336AD"/>
    <w:rsid w:val="00833A0E"/>
    <w:rsid w:val="00835740"/>
    <w:rsid w:val="0083614A"/>
    <w:rsid w:val="00836874"/>
    <w:rsid w:val="00836CEE"/>
    <w:rsid w:val="0083724A"/>
    <w:rsid w:val="008374A4"/>
    <w:rsid w:val="00837F87"/>
    <w:rsid w:val="00840F1F"/>
    <w:rsid w:val="008419B0"/>
    <w:rsid w:val="00841B1F"/>
    <w:rsid w:val="008424F0"/>
    <w:rsid w:val="00842799"/>
    <w:rsid w:val="00843144"/>
    <w:rsid w:val="00843CAB"/>
    <w:rsid w:val="0084512D"/>
    <w:rsid w:val="00845B23"/>
    <w:rsid w:val="00845ED2"/>
    <w:rsid w:val="00846931"/>
    <w:rsid w:val="00846E1D"/>
    <w:rsid w:val="008477FD"/>
    <w:rsid w:val="00847EA1"/>
    <w:rsid w:val="00851266"/>
    <w:rsid w:val="00852189"/>
    <w:rsid w:val="00853DB2"/>
    <w:rsid w:val="008545D2"/>
    <w:rsid w:val="008546B3"/>
    <w:rsid w:val="00854A06"/>
    <w:rsid w:val="00854A84"/>
    <w:rsid w:val="00854E7C"/>
    <w:rsid w:val="00855616"/>
    <w:rsid w:val="008557C2"/>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2023"/>
    <w:rsid w:val="008A321E"/>
    <w:rsid w:val="008A516B"/>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2ACF"/>
    <w:rsid w:val="008C382B"/>
    <w:rsid w:val="008C7E20"/>
    <w:rsid w:val="008D101A"/>
    <w:rsid w:val="008D12F7"/>
    <w:rsid w:val="008D1733"/>
    <w:rsid w:val="008D1835"/>
    <w:rsid w:val="008D28E2"/>
    <w:rsid w:val="008D2942"/>
    <w:rsid w:val="008D30FE"/>
    <w:rsid w:val="008D5664"/>
    <w:rsid w:val="008D768A"/>
    <w:rsid w:val="008D786D"/>
    <w:rsid w:val="008D7ECB"/>
    <w:rsid w:val="008E0296"/>
    <w:rsid w:val="008E08F8"/>
    <w:rsid w:val="008E3C98"/>
    <w:rsid w:val="008E4FB5"/>
    <w:rsid w:val="008E62A2"/>
    <w:rsid w:val="008E6714"/>
    <w:rsid w:val="008E6C3E"/>
    <w:rsid w:val="008E6D58"/>
    <w:rsid w:val="008E725D"/>
    <w:rsid w:val="008E777B"/>
    <w:rsid w:val="008F0996"/>
    <w:rsid w:val="008F1C7C"/>
    <w:rsid w:val="008F2121"/>
    <w:rsid w:val="008F3317"/>
    <w:rsid w:val="008F44B9"/>
    <w:rsid w:val="008F5546"/>
    <w:rsid w:val="008F5959"/>
    <w:rsid w:val="008F6517"/>
    <w:rsid w:val="008F67E6"/>
    <w:rsid w:val="008F68F2"/>
    <w:rsid w:val="008F6E12"/>
    <w:rsid w:val="008F771C"/>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7B"/>
    <w:rsid w:val="00920AB5"/>
    <w:rsid w:val="009211DD"/>
    <w:rsid w:val="00922EDC"/>
    <w:rsid w:val="009236F3"/>
    <w:rsid w:val="00924A53"/>
    <w:rsid w:val="00924D6B"/>
    <w:rsid w:val="00925110"/>
    <w:rsid w:val="0092535E"/>
    <w:rsid w:val="00925FA7"/>
    <w:rsid w:val="0092656A"/>
    <w:rsid w:val="00926DFB"/>
    <w:rsid w:val="00926E5F"/>
    <w:rsid w:val="009319CB"/>
    <w:rsid w:val="00931A5B"/>
    <w:rsid w:val="009331D2"/>
    <w:rsid w:val="00934047"/>
    <w:rsid w:val="00934225"/>
    <w:rsid w:val="00934765"/>
    <w:rsid w:val="0093485D"/>
    <w:rsid w:val="00936578"/>
    <w:rsid w:val="009379E9"/>
    <w:rsid w:val="00940AC7"/>
    <w:rsid w:val="00941018"/>
    <w:rsid w:val="00941196"/>
    <w:rsid w:val="0094134F"/>
    <w:rsid w:val="0094290F"/>
    <w:rsid w:val="00944595"/>
    <w:rsid w:val="009449ED"/>
    <w:rsid w:val="00946028"/>
    <w:rsid w:val="009463CA"/>
    <w:rsid w:val="009466E6"/>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2FD5"/>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46B"/>
    <w:rsid w:val="009F4B4D"/>
    <w:rsid w:val="009F6D57"/>
    <w:rsid w:val="009F7C4B"/>
    <w:rsid w:val="00A00B1C"/>
    <w:rsid w:val="00A0109C"/>
    <w:rsid w:val="00A016E2"/>
    <w:rsid w:val="00A01CC8"/>
    <w:rsid w:val="00A02A7F"/>
    <w:rsid w:val="00A0366C"/>
    <w:rsid w:val="00A04AC2"/>
    <w:rsid w:val="00A05120"/>
    <w:rsid w:val="00A054A2"/>
    <w:rsid w:val="00A076EE"/>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B95"/>
    <w:rsid w:val="00A30368"/>
    <w:rsid w:val="00A30B87"/>
    <w:rsid w:val="00A32180"/>
    <w:rsid w:val="00A335C9"/>
    <w:rsid w:val="00A33CDC"/>
    <w:rsid w:val="00A33F9E"/>
    <w:rsid w:val="00A33FEA"/>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5F64"/>
    <w:rsid w:val="00A46473"/>
    <w:rsid w:val="00A4782E"/>
    <w:rsid w:val="00A478FB"/>
    <w:rsid w:val="00A47BD1"/>
    <w:rsid w:val="00A5019D"/>
    <w:rsid w:val="00A5025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5FC2"/>
    <w:rsid w:val="00A87307"/>
    <w:rsid w:val="00A873B8"/>
    <w:rsid w:val="00A9096E"/>
    <w:rsid w:val="00A92A46"/>
    <w:rsid w:val="00A92F78"/>
    <w:rsid w:val="00A93515"/>
    <w:rsid w:val="00A94C3E"/>
    <w:rsid w:val="00A961D4"/>
    <w:rsid w:val="00A96EFD"/>
    <w:rsid w:val="00AA028B"/>
    <w:rsid w:val="00AA08B4"/>
    <w:rsid w:val="00AA09BF"/>
    <w:rsid w:val="00AA15BB"/>
    <w:rsid w:val="00AA1A4D"/>
    <w:rsid w:val="00AA1C81"/>
    <w:rsid w:val="00AA6292"/>
    <w:rsid w:val="00AA6345"/>
    <w:rsid w:val="00AA747C"/>
    <w:rsid w:val="00AA7760"/>
    <w:rsid w:val="00AA7A61"/>
    <w:rsid w:val="00AB0285"/>
    <w:rsid w:val="00AB07F9"/>
    <w:rsid w:val="00AB0FF4"/>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6DC9"/>
    <w:rsid w:val="00AE7174"/>
    <w:rsid w:val="00AE74A0"/>
    <w:rsid w:val="00AE7B5F"/>
    <w:rsid w:val="00AF2F2B"/>
    <w:rsid w:val="00AF3588"/>
    <w:rsid w:val="00AF4BD8"/>
    <w:rsid w:val="00AF531D"/>
    <w:rsid w:val="00AF5BFD"/>
    <w:rsid w:val="00AF6A90"/>
    <w:rsid w:val="00AF6CE4"/>
    <w:rsid w:val="00AF6D47"/>
    <w:rsid w:val="00AF7564"/>
    <w:rsid w:val="00AF763D"/>
    <w:rsid w:val="00AF7D32"/>
    <w:rsid w:val="00AF7F69"/>
    <w:rsid w:val="00B00749"/>
    <w:rsid w:val="00B00F80"/>
    <w:rsid w:val="00B0128F"/>
    <w:rsid w:val="00B01AE6"/>
    <w:rsid w:val="00B02BD8"/>
    <w:rsid w:val="00B02C35"/>
    <w:rsid w:val="00B0370C"/>
    <w:rsid w:val="00B03830"/>
    <w:rsid w:val="00B03A44"/>
    <w:rsid w:val="00B065DA"/>
    <w:rsid w:val="00B0691C"/>
    <w:rsid w:val="00B074FA"/>
    <w:rsid w:val="00B10B32"/>
    <w:rsid w:val="00B11407"/>
    <w:rsid w:val="00B11518"/>
    <w:rsid w:val="00B117BB"/>
    <w:rsid w:val="00B12E71"/>
    <w:rsid w:val="00B12E8F"/>
    <w:rsid w:val="00B13271"/>
    <w:rsid w:val="00B13A02"/>
    <w:rsid w:val="00B13E88"/>
    <w:rsid w:val="00B14B2A"/>
    <w:rsid w:val="00B14B68"/>
    <w:rsid w:val="00B15F2C"/>
    <w:rsid w:val="00B16106"/>
    <w:rsid w:val="00B16520"/>
    <w:rsid w:val="00B20DB2"/>
    <w:rsid w:val="00B21626"/>
    <w:rsid w:val="00B21B9D"/>
    <w:rsid w:val="00B239DA"/>
    <w:rsid w:val="00B23D18"/>
    <w:rsid w:val="00B25B67"/>
    <w:rsid w:val="00B25E16"/>
    <w:rsid w:val="00B25F99"/>
    <w:rsid w:val="00B2662B"/>
    <w:rsid w:val="00B278D3"/>
    <w:rsid w:val="00B27E2C"/>
    <w:rsid w:val="00B30526"/>
    <w:rsid w:val="00B30919"/>
    <w:rsid w:val="00B30956"/>
    <w:rsid w:val="00B31E90"/>
    <w:rsid w:val="00B3279A"/>
    <w:rsid w:val="00B33D2F"/>
    <w:rsid w:val="00B34141"/>
    <w:rsid w:val="00B34C33"/>
    <w:rsid w:val="00B35464"/>
    <w:rsid w:val="00B35934"/>
    <w:rsid w:val="00B36BDF"/>
    <w:rsid w:val="00B36E38"/>
    <w:rsid w:val="00B3780F"/>
    <w:rsid w:val="00B37C21"/>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40"/>
    <w:rsid w:val="00B75461"/>
    <w:rsid w:val="00B75727"/>
    <w:rsid w:val="00B757D3"/>
    <w:rsid w:val="00B7669D"/>
    <w:rsid w:val="00B771BF"/>
    <w:rsid w:val="00B806BC"/>
    <w:rsid w:val="00B80EC5"/>
    <w:rsid w:val="00B80F55"/>
    <w:rsid w:val="00B81082"/>
    <w:rsid w:val="00B83FAE"/>
    <w:rsid w:val="00B84138"/>
    <w:rsid w:val="00B84EF9"/>
    <w:rsid w:val="00B85DB9"/>
    <w:rsid w:val="00B86D39"/>
    <w:rsid w:val="00B87294"/>
    <w:rsid w:val="00B8782F"/>
    <w:rsid w:val="00B905C6"/>
    <w:rsid w:val="00B90C68"/>
    <w:rsid w:val="00B91D5F"/>
    <w:rsid w:val="00B91EF7"/>
    <w:rsid w:val="00B93006"/>
    <w:rsid w:val="00B932F3"/>
    <w:rsid w:val="00B9333C"/>
    <w:rsid w:val="00B93F0D"/>
    <w:rsid w:val="00B94F17"/>
    <w:rsid w:val="00B95FF4"/>
    <w:rsid w:val="00B964E2"/>
    <w:rsid w:val="00BA01A6"/>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09"/>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0A6B"/>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3347"/>
    <w:rsid w:val="00BE3FCA"/>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2275"/>
    <w:rsid w:val="00C02E8D"/>
    <w:rsid w:val="00C04E3A"/>
    <w:rsid w:val="00C062A4"/>
    <w:rsid w:val="00C0634A"/>
    <w:rsid w:val="00C104B7"/>
    <w:rsid w:val="00C10EDC"/>
    <w:rsid w:val="00C123B3"/>
    <w:rsid w:val="00C12BB3"/>
    <w:rsid w:val="00C1491B"/>
    <w:rsid w:val="00C14C19"/>
    <w:rsid w:val="00C16185"/>
    <w:rsid w:val="00C174A4"/>
    <w:rsid w:val="00C17DDB"/>
    <w:rsid w:val="00C20884"/>
    <w:rsid w:val="00C20B73"/>
    <w:rsid w:val="00C21A05"/>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80F"/>
    <w:rsid w:val="00C51F83"/>
    <w:rsid w:val="00C521C0"/>
    <w:rsid w:val="00C5261A"/>
    <w:rsid w:val="00C54E4E"/>
    <w:rsid w:val="00C56743"/>
    <w:rsid w:val="00C56E30"/>
    <w:rsid w:val="00C5701D"/>
    <w:rsid w:val="00C57A33"/>
    <w:rsid w:val="00C57B48"/>
    <w:rsid w:val="00C60071"/>
    <w:rsid w:val="00C618DC"/>
    <w:rsid w:val="00C6207A"/>
    <w:rsid w:val="00C624FA"/>
    <w:rsid w:val="00C633F1"/>
    <w:rsid w:val="00C638C8"/>
    <w:rsid w:val="00C63D10"/>
    <w:rsid w:val="00C63F33"/>
    <w:rsid w:val="00C65E54"/>
    <w:rsid w:val="00C661A6"/>
    <w:rsid w:val="00C66415"/>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6A1F"/>
    <w:rsid w:val="00C8768B"/>
    <w:rsid w:val="00C92E92"/>
    <w:rsid w:val="00C9352E"/>
    <w:rsid w:val="00C93EB4"/>
    <w:rsid w:val="00C948C1"/>
    <w:rsid w:val="00C94BE2"/>
    <w:rsid w:val="00C94DF2"/>
    <w:rsid w:val="00C95316"/>
    <w:rsid w:val="00C95884"/>
    <w:rsid w:val="00C95B47"/>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3BD5"/>
    <w:rsid w:val="00CC43CE"/>
    <w:rsid w:val="00CC5D5E"/>
    <w:rsid w:val="00CC5FA3"/>
    <w:rsid w:val="00CC635F"/>
    <w:rsid w:val="00CC6439"/>
    <w:rsid w:val="00CC70DB"/>
    <w:rsid w:val="00CD04B2"/>
    <w:rsid w:val="00CD1892"/>
    <w:rsid w:val="00CD279A"/>
    <w:rsid w:val="00CD3213"/>
    <w:rsid w:val="00CD449A"/>
    <w:rsid w:val="00CD48EF"/>
    <w:rsid w:val="00CD509C"/>
    <w:rsid w:val="00CD5318"/>
    <w:rsid w:val="00CD5BAB"/>
    <w:rsid w:val="00CD6894"/>
    <w:rsid w:val="00CD7390"/>
    <w:rsid w:val="00CE00B1"/>
    <w:rsid w:val="00CE04E5"/>
    <w:rsid w:val="00CE1F9B"/>
    <w:rsid w:val="00CE2991"/>
    <w:rsid w:val="00CE2A63"/>
    <w:rsid w:val="00CE3410"/>
    <w:rsid w:val="00CE3AF1"/>
    <w:rsid w:val="00CE420D"/>
    <w:rsid w:val="00CE5718"/>
    <w:rsid w:val="00CE664E"/>
    <w:rsid w:val="00CE69B8"/>
    <w:rsid w:val="00CF0E7E"/>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19DA"/>
    <w:rsid w:val="00D1238F"/>
    <w:rsid w:val="00D1257F"/>
    <w:rsid w:val="00D12B84"/>
    <w:rsid w:val="00D138D9"/>
    <w:rsid w:val="00D14B67"/>
    <w:rsid w:val="00D15449"/>
    <w:rsid w:val="00D156B9"/>
    <w:rsid w:val="00D15A47"/>
    <w:rsid w:val="00D161F7"/>
    <w:rsid w:val="00D164E1"/>
    <w:rsid w:val="00D164F5"/>
    <w:rsid w:val="00D16FE5"/>
    <w:rsid w:val="00D17DDD"/>
    <w:rsid w:val="00D20B0D"/>
    <w:rsid w:val="00D20EFD"/>
    <w:rsid w:val="00D2115F"/>
    <w:rsid w:val="00D21F65"/>
    <w:rsid w:val="00D2229E"/>
    <w:rsid w:val="00D22CCF"/>
    <w:rsid w:val="00D22F0C"/>
    <w:rsid w:val="00D24416"/>
    <w:rsid w:val="00D245F1"/>
    <w:rsid w:val="00D248C7"/>
    <w:rsid w:val="00D269A5"/>
    <w:rsid w:val="00D26ECA"/>
    <w:rsid w:val="00D27D54"/>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1BEF"/>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8B2"/>
    <w:rsid w:val="00D80CA4"/>
    <w:rsid w:val="00D8160D"/>
    <w:rsid w:val="00D85366"/>
    <w:rsid w:val="00D854F8"/>
    <w:rsid w:val="00D8590D"/>
    <w:rsid w:val="00D85A36"/>
    <w:rsid w:val="00D85D62"/>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967AE"/>
    <w:rsid w:val="00DA1357"/>
    <w:rsid w:val="00DA19CE"/>
    <w:rsid w:val="00DA1FA7"/>
    <w:rsid w:val="00DA24BB"/>
    <w:rsid w:val="00DA3769"/>
    <w:rsid w:val="00DA3BCB"/>
    <w:rsid w:val="00DA4867"/>
    <w:rsid w:val="00DA653F"/>
    <w:rsid w:val="00DA65DC"/>
    <w:rsid w:val="00DA6D63"/>
    <w:rsid w:val="00DA718C"/>
    <w:rsid w:val="00DA7411"/>
    <w:rsid w:val="00DA7E29"/>
    <w:rsid w:val="00DB03EE"/>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7CC"/>
    <w:rsid w:val="00DB6BAD"/>
    <w:rsid w:val="00DB6E63"/>
    <w:rsid w:val="00DB6EF8"/>
    <w:rsid w:val="00DB77B2"/>
    <w:rsid w:val="00DB77B8"/>
    <w:rsid w:val="00DC0880"/>
    <w:rsid w:val="00DC0943"/>
    <w:rsid w:val="00DC1507"/>
    <w:rsid w:val="00DC1548"/>
    <w:rsid w:val="00DC162A"/>
    <w:rsid w:val="00DC18BB"/>
    <w:rsid w:val="00DC1BF7"/>
    <w:rsid w:val="00DC22CF"/>
    <w:rsid w:val="00DC2D43"/>
    <w:rsid w:val="00DC2E92"/>
    <w:rsid w:val="00DC38E6"/>
    <w:rsid w:val="00DC3E72"/>
    <w:rsid w:val="00DC562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28C"/>
    <w:rsid w:val="00DE4838"/>
    <w:rsid w:val="00DE4973"/>
    <w:rsid w:val="00DE5834"/>
    <w:rsid w:val="00DE585E"/>
    <w:rsid w:val="00DE6539"/>
    <w:rsid w:val="00DE6DA1"/>
    <w:rsid w:val="00DE7B27"/>
    <w:rsid w:val="00DE7BCF"/>
    <w:rsid w:val="00DE7CC2"/>
    <w:rsid w:val="00DF072B"/>
    <w:rsid w:val="00DF0F77"/>
    <w:rsid w:val="00DF1A7E"/>
    <w:rsid w:val="00DF2D8C"/>
    <w:rsid w:val="00DF3475"/>
    <w:rsid w:val="00DF43D4"/>
    <w:rsid w:val="00DF5179"/>
    <w:rsid w:val="00DF5D25"/>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142E"/>
    <w:rsid w:val="00E22428"/>
    <w:rsid w:val="00E22913"/>
    <w:rsid w:val="00E23528"/>
    <w:rsid w:val="00E23EF0"/>
    <w:rsid w:val="00E24224"/>
    <w:rsid w:val="00E25088"/>
    <w:rsid w:val="00E25B09"/>
    <w:rsid w:val="00E25C5A"/>
    <w:rsid w:val="00E2659D"/>
    <w:rsid w:val="00E27B20"/>
    <w:rsid w:val="00E27D5F"/>
    <w:rsid w:val="00E30B24"/>
    <w:rsid w:val="00E3113A"/>
    <w:rsid w:val="00E31DB7"/>
    <w:rsid w:val="00E32833"/>
    <w:rsid w:val="00E32E1D"/>
    <w:rsid w:val="00E359E2"/>
    <w:rsid w:val="00E368AF"/>
    <w:rsid w:val="00E37203"/>
    <w:rsid w:val="00E37570"/>
    <w:rsid w:val="00E413B7"/>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67891"/>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953"/>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5D55"/>
    <w:rsid w:val="00E962AF"/>
    <w:rsid w:val="00E962BF"/>
    <w:rsid w:val="00E9669D"/>
    <w:rsid w:val="00E969DD"/>
    <w:rsid w:val="00E96F79"/>
    <w:rsid w:val="00E970A1"/>
    <w:rsid w:val="00EA1047"/>
    <w:rsid w:val="00EA1713"/>
    <w:rsid w:val="00EA1F48"/>
    <w:rsid w:val="00EA2413"/>
    <w:rsid w:val="00EA27CB"/>
    <w:rsid w:val="00EA2AB2"/>
    <w:rsid w:val="00EA373D"/>
    <w:rsid w:val="00EA3F69"/>
    <w:rsid w:val="00EA4DA5"/>
    <w:rsid w:val="00EA54CF"/>
    <w:rsid w:val="00EA6709"/>
    <w:rsid w:val="00EA726F"/>
    <w:rsid w:val="00EB0C11"/>
    <w:rsid w:val="00EB2D0E"/>
    <w:rsid w:val="00EB49C3"/>
    <w:rsid w:val="00EB4C72"/>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437"/>
    <w:rsid w:val="00EC6903"/>
    <w:rsid w:val="00EC697A"/>
    <w:rsid w:val="00EC6A8C"/>
    <w:rsid w:val="00EC7335"/>
    <w:rsid w:val="00EC7963"/>
    <w:rsid w:val="00EC7D8B"/>
    <w:rsid w:val="00ED011E"/>
    <w:rsid w:val="00ED2546"/>
    <w:rsid w:val="00ED2B91"/>
    <w:rsid w:val="00ED42CD"/>
    <w:rsid w:val="00ED520C"/>
    <w:rsid w:val="00ED5396"/>
    <w:rsid w:val="00ED564E"/>
    <w:rsid w:val="00ED5CCE"/>
    <w:rsid w:val="00ED5FCF"/>
    <w:rsid w:val="00ED615B"/>
    <w:rsid w:val="00ED62D6"/>
    <w:rsid w:val="00ED6609"/>
    <w:rsid w:val="00ED6906"/>
    <w:rsid w:val="00ED72EC"/>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0B19"/>
    <w:rsid w:val="00EF13A3"/>
    <w:rsid w:val="00EF1692"/>
    <w:rsid w:val="00EF1F6E"/>
    <w:rsid w:val="00EF1FC4"/>
    <w:rsid w:val="00EF4481"/>
    <w:rsid w:val="00EF5A9D"/>
    <w:rsid w:val="00EF681C"/>
    <w:rsid w:val="00EF69F7"/>
    <w:rsid w:val="00EF6B0A"/>
    <w:rsid w:val="00EF6BF5"/>
    <w:rsid w:val="00EF7200"/>
    <w:rsid w:val="00F008C8"/>
    <w:rsid w:val="00F01376"/>
    <w:rsid w:val="00F01454"/>
    <w:rsid w:val="00F031D7"/>
    <w:rsid w:val="00F03655"/>
    <w:rsid w:val="00F03C17"/>
    <w:rsid w:val="00F03FD5"/>
    <w:rsid w:val="00F04AE1"/>
    <w:rsid w:val="00F051A6"/>
    <w:rsid w:val="00F05428"/>
    <w:rsid w:val="00F05560"/>
    <w:rsid w:val="00F06A02"/>
    <w:rsid w:val="00F0791C"/>
    <w:rsid w:val="00F107E2"/>
    <w:rsid w:val="00F1083C"/>
    <w:rsid w:val="00F11D0D"/>
    <w:rsid w:val="00F11E34"/>
    <w:rsid w:val="00F12669"/>
    <w:rsid w:val="00F129A5"/>
    <w:rsid w:val="00F14C78"/>
    <w:rsid w:val="00F1569B"/>
    <w:rsid w:val="00F16980"/>
    <w:rsid w:val="00F1774B"/>
    <w:rsid w:val="00F203CC"/>
    <w:rsid w:val="00F20F51"/>
    <w:rsid w:val="00F22608"/>
    <w:rsid w:val="00F22FE9"/>
    <w:rsid w:val="00F23B38"/>
    <w:rsid w:val="00F24DE8"/>
    <w:rsid w:val="00F24E87"/>
    <w:rsid w:val="00F2557C"/>
    <w:rsid w:val="00F273DD"/>
    <w:rsid w:val="00F27948"/>
    <w:rsid w:val="00F30CB0"/>
    <w:rsid w:val="00F31223"/>
    <w:rsid w:val="00F31EF4"/>
    <w:rsid w:val="00F32159"/>
    <w:rsid w:val="00F32576"/>
    <w:rsid w:val="00F32AD4"/>
    <w:rsid w:val="00F332BE"/>
    <w:rsid w:val="00F33347"/>
    <w:rsid w:val="00F33C3B"/>
    <w:rsid w:val="00F33F44"/>
    <w:rsid w:val="00F33F9F"/>
    <w:rsid w:val="00F360A1"/>
    <w:rsid w:val="00F362C1"/>
    <w:rsid w:val="00F366AA"/>
    <w:rsid w:val="00F36B6E"/>
    <w:rsid w:val="00F370F1"/>
    <w:rsid w:val="00F37549"/>
    <w:rsid w:val="00F4103E"/>
    <w:rsid w:val="00F41152"/>
    <w:rsid w:val="00F4152F"/>
    <w:rsid w:val="00F41A55"/>
    <w:rsid w:val="00F41D72"/>
    <w:rsid w:val="00F424B2"/>
    <w:rsid w:val="00F43A45"/>
    <w:rsid w:val="00F43B71"/>
    <w:rsid w:val="00F4414B"/>
    <w:rsid w:val="00F44A7F"/>
    <w:rsid w:val="00F45FD2"/>
    <w:rsid w:val="00F4687C"/>
    <w:rsid w:val="00F47BB1"/>
    <w:rsid w:val="00F50ED2"/>
    <w:rsid w:val="00F52232"/>
    <w:rsid w:val="00F52573"/>
    <w:rsid w:val="00F5387D"/>
    <w:rsid w:val="00F53ADC"/>
    <w:rsid w:val="00F5409F"/>
    <w:rsid w:val="00F54368"/>
    <w:rsid w:val="00F5533D"/>
    <w:rsid w:val="00F55807"/>
    <w:rsid w:val="00F55C6F"/>
    <w:rsid w:val="00F55D54"/>
    <w:rsid w:val="00F55F24"/>
    <w:rsid w:val="00F576AB"/>
    <w:rsid w:val="00F5776E"/>
    <w:rsid w:val="00F601CA"/>
    <w:rsid w:val="00F6091A"/>
    <w:rsid w:val="00F61220"/>
    <w:rsid w:val="00F6177C"/>
    <w:rsid w:val="00F61867"/>
    <w:rsid w:val="00F634C9"/>
    <w:rsid w:val="00F64E24"/>
    <w:rsid w:val="00F65AF8"/>
    <w:rsid w:val="00F65F08"/>
    <w:rsid w:val="00F673F2"/>
    <w:rsid w:val="00F67944"/>
    <w:rsid w:val="00F70AF5"/>
    <w:rsid w:val="00F71C82"/>
    <w:rsid w:val="00F71D6B"/>
    <w:rsid w:val="00F721AA"/>
    <w:rsid w:val="00F72D69"/>
    <w:rsid w:val="00F73439"/>
    <w:rsid w:val="00F736A4"/>
    <w:rsid w:val="00F73CAE"/>
    <w:rsid w:val="00F75534"/>
    <w:rsid w:val="00F75598"/>
    <w:rsid w:val="00F75D0E"/>
    <w:rsid w:val="00F76743"/>
    <w:rsid w:val="00F76FED"/>
    <w:rsid w:val="00F7762F"/>
    <w:rsid w:val="00F80265"/>
    <w:rsid w:val="00F81BAF"/>
    <w:rsid w:val="00F81F60"/>
    <w:rsid w:val="00F84BF4"/>
    <w:rsid w:val="00F85815"/>
    <w:rsid w:val="00F85A67"/>
    <w:rsid w:val="00F85D66"/>
    <w:rsid w:val="00F863B3"/>
    <w:rsid w:val="00F86870"/>
    <w:rsid w:val="00F8717F"/>
    <w:rsid w:val="00F87213"/>
    <w:rsid w:val="00F909E2"/>
    <w:rsid w:val="00F93914"/>
    <w:rsid w:val="00F93E30"/>
    <w:rsid w:val="00F94E77"/>
    <w:rsid w:val="00F95A71"/>
    <w:rsid w:val="00F95C90"/>
    <w:rsid w:val="00F95EF3"/>
    <w:rsid w:val="00F96E20"/>
    <w:rsid w:val="00F971B5"/>
    <w:rsid w:val="00F979AA"/>
    <w:rsid w:val="00FA0F05"/>
    <w:rsid w:val="00FA1514"/>
    <w:rsid w:val="00FA1E36"/>
    <w:rsid w:val="00FA2D4D"/>
    <w:rsid w:val="00FA2E9D"/>
    <w:rsid w:val="00FA3B3B"/>
    <w:rsid w:val="00FA4E4F"/>
    <w:rsid w:val="00FA5778"/>
    <w:rsid w:val="00FA6841"/>
    <w:rsid w:val="00FB0BD4"/>
    <w:rsid w:val="00FB1CAD"/>
    <w:rsid w:val="00FB266D"/>
    <w:rsid w:val="00FB3123"/>
    <w:rsid w:val="00FB3417"/>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899"/>
    <w:rsid w:val="00FD7EEE"/>
    <w:rsid w:val="00FE0299"/>
    <w:rsid w:val="00FE053C"/>
    <w:rsid w:val="00FE07AF"/>
    <w:rsid w:val="00FE0847"/>
    <w:rsid w:val="00FE0C3D"/>
    <w:rsid w:val="00FE0FB2"/>
    <w:rsid w:val="00FE19D0"/>
    <w:rsid w:val="00FE1BC5"/>
    <w:rsid w:val="00FE24AD"/>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474"/>
    <w:rsid w:val="00FF5A55"/>
    <w:rsid w:val="00FF61E3"/>
    <w:rsid w:val="00FF6435"/>
    <w:rsid w:val="00FF6C4C"/>
    <w:rsid w:val="00FF6D26"/>
    <w:rsid w:val="00FF7352"/>
    <w:rsid w:val="00FF76C3"/>
    <w:rsid w:val="00FF785E"/>
    <w:rsid w:val="00FF7A7A"/>
    <w:rsid w:val="00FF7C2D"/>
    <w:rsid w:val="00FF7C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7F"/>
    <w:pPr>
      <w:spacing w:after="0" w:line="240" w:lineRule="auto"/>
    </w:pPr>
  </w:style>
  <w:style w:type="paragraph" w:styleId="Heading1">
    <w:name w:val="heading 1"/>
    <w:basedOn w:val="Normal"/>
    <w:next w:val="Normal"/>
    <w:link w:val="Heading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65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65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E653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E653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E653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E653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DE65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E653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3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E65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6539"/>
    <w:rPr>
      <w:rFonts w:eastAsiaTheme="minorEastAsia"/>
      <w:color w:val="5A5A5A" w:themeColor="text1" w:themeTint="A5"/>
      <w:spacing w:val="15"/>
      <w:lang w:val="en-US"/>
    </w:rPr>
  </w:style>
  <w:style w:type="character" w:styleId="SubtleEmphasis">
    <w:name w:val="Subtle Emphasis"/>
    <w:basedOn w:val="DefaultParagraphFont"/>
    <w:uiPriority w:val="19"/>
    <w:qFormat/>
    <w:rsid w:val="00DE6539"/>
    <w:rPr>
      <w:i/>
      <w:iCs/>
      <w:color w:val="404040" w:themeColor="text1" w:themeTint="BF"/>
    </w:rPr>
  </w:style>
  <w:style w:type="character" w:styleId="Emphasis">
    <w:name w:val="Emphasis"/>
    <w:basedOn w:val="DefaultParagraphFont"/>
    <w:uiPriority w:val="20"/>
    <w:qFormat/>
    <w:rsid w:val="00DE6539"/>
    <w:rPr>
      <w:i/>
      <w:iCs/>
    </w:rPr>
  </w:style>
  <w:style w:type="character" w:styleId="IntenseEmphasis">
    <w:name w:val="Intense Emphasis"/>
    <w:basedOn w:val="DefaultParagraphFont"/>
    <w:uiPriority w:val="21"/>
    <w:qFormat/>
    <w:rsid w:val="00DE6539"/>
    <w:rPr>
      <w:i/>
      <w:iCs/>
      <w:color w:val="5B9BD5" w:themeColor="accent1"/>
    </w:rPr>
  </w:style>
  <w:style w:type="character" w:styleId="Strong">
    <w:name w:val="Strong"/>
    <w:basedOn w:val="DefaultParagraphFont"/>
    <w:uiPriority w:val="22"/>
    <w:qFormat/>
    <w:rsid w:val="00DE6539"/>
    <w:rPr>
      <w:b/>
      <w:bCs/>
    </w:rPr>
  </w:style>
  <w:style w:type="paragraph" w:styleId="Quote">
    <w:name w:val="Quote"/>
    <w:basedOn w:val="Normal"/>
    <w:next w:val="Normal"/>
    <w:link w:val="QuoteChar"/>
    <w:uiPriority w:val="29"/>
    <w:qFormat/>
    <w:rsid w:val="00DE653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6539"/>
    <w:rPr>
      <w:i/>
      <w:iCs/>
      <w:color w:val="404040" w:themeColor="text1" w:themeTint="BF"/>
      <w:lang w:val="en-US"/>
    </w:rPr>
  </w:style>
  <w:style w:type="paragraph" w:styleId="IntenseQuote">
    <w:name w:val="Intense Quote"/>
    <w:basedOn w:val="Normal"/>
    <w:next w:val="Normal"/>
    <w:link w:val="IntenseQuote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6539"/>
    <w:rPr>
      <w:i/>
      <w:iCs/>
      <w:color w:val="5B9BD5" w:themeColor="accent1"/>
      <w:lang w:val="en-US"/>
    </w:rPr>
  </w:style>
  <w:style w:type="character" w:styleId="SubtleReference">
    <w:name w:val="Subtle Reference"/>
    <w:basedOn w:val="DefaultParagraphFont"/>
    <w:uiPriority w:val="31"/>
    <w:qFormat/>
    <w:rsid w:val="00DE6539"/>
    <w:rPr>
      <w:smallCaps/>
      <w:color w:val="5A5A5A" w:themeColor="text1" w:themeTint="A5"/>
    </w:rPr>
  </w:style>
  <w:style w:type="character" w:styleId="IntenseReference">
    <w:name w:val="Intense Reference"/>
    <w:basedOn w:val="DefaultParagraphFont"/>
    <w:uiPriority w:val="32"/>
    <w:qFormat/>
    <w:rsid w:val="00DE6539"/>
    <w:rPr>
      <w:b/>
      <w:bCs/>
      <w:smallCaps/>
      <w:color w:val="5B9BD5" w:themeColor="accent1"/>
      <w:spacing w:val="5"/>
    </w:rPr>
  </w:style>
  <w:style w:type="character" w:styleId="BookTitle">
    <w:name w:val="Book Title"/>
    <w:basedOn w:val="DefaultParagraphFont"/>
    <w:uiPriority w:val="33"/>
    <w:qFormat/>
    <w:rsid w:val="00DE6539"/>
    <w:rPr>
      <w:b/>
      <w:bCs/>
      <w:i/>
      <w:iCs/>
      <w:spacing w:val="5"/>
    </w:r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uiPriority w:val="34"/>
    <w:qFormat/>
    <w:rsid w:val="00DE6539"/>
    <w:pPr>
      <w:ind w:left="720"/>
      <w:contextualSpacing/>
    </w:p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uiPriority w:val="34"/>
    <w:qFormat/>
    <w:locked/>
    <w:rsid w:val="00DE6539"/>
    <w:rPr>
      <w:lang w:val="en-US"/>
    </w:rPr>
  </w:style>
  <w:style w:type="character" w:styleId="Hyperlink">
    <w:name w:val="Hyperlink"/>
    <w:basedOn w:val="DefaultParagraphFont"/>
    <w:uiPriority w:val="99"/>
    <w:unhideWhenUsed/>
    <w:rsid w:val="00DE6539"/>
    <w:rPr>
      <w:color w:val="0563C1" w:themeColor="hyperlink"/>
      <w:u w:val="single"/>
    </w:rPr>
  </w:style>
  <w:style w:type="character" w:styleId="FollowedHyperlink">
    <w:name w:val="FollowedHyperlink"/>
    <w:basedOn w:val="DefaultParagraphFont"/>
    <w:uiPriority w:val="99"/>
    <w:unhideWhenUsed/>
    <w:rsid w:val="00DE6539"/>
    <w:rPr>
      <w:color w:val="954F72" w:themeColor="followedHyperlink"/>
      <w:u w:val="single"/>
    </w:rPr>
  </w:style>
  <w:style w:type="paragraph" w:styleId="Caption">
    <w:name w:val="caption"/>
    <w:basedOn w:val="Normal"/>
    <w:next w:val="Normal"/>
    <w:uiPriority w:val="35"/>
    <w:unhideWhenUsed/>
    <w:qFormat/>
    <w:rsid w:val="00DE6539"/>
    <w:pPr>
      <w:spacing w:after="200"/>
    </w:pPr>
    <w:rPr>
      <w:i/>
      <w:iCs/>
      <w:color w:val="44546A" w:themeColor="text2"/>
      <w:sz w:val="18"/>
      <w:szCs w:val="18"/>
    </w:rPr>
  </w:style>
  <w:style w:type="paragraph" w:styleId="Header">
    <w:name w:val="header"/>
    <w:basedOn w:val="Normal"/>
    <w:link w:val="HeaderChar"/>
    <w:unhideWhenUsed/>
    <w:rsid w:val="00DE6539"/>
    <w:pPr>
      <w:tabs>
        <w:tab w:val="center" w:pos="4536"/>
        <w:tab w:val="right" w:pos="9072"/>
      </w:tabs>
    </w:pPr>
  </w:style>
  <w:style w:type="character" w:customStyle="1" w:styleId="HeaderChar">
    <w:name w:val="Header Char"/>
    <w:basedOn w:val="DefaultParagraphFont"/>
    <w:link w:val="Header"/>
    <w:rsid w:val="00DE6539"/>
    <w:rPr>
      <w:lang w:val="en-US"/>
    </w:rPr>
  </w:style>
  <w:style w:type="paragraph" w:styleId="Footer">
    <w:name w:val="footer"/>
    <w:basedOn w:val="Normal"/>
    <w:link w:val="FooterChar"/>
    <w:uiPriority w:val="99"/>
    <w:unhideWhenUsed/>
    <w:rsid w:val="00DE6539"/>
    <w:pPr>
      <w:tabs>
        <w:tab w:val="center" w:pos="4536"/>
        <w:tab w:val="right" w:pos="9072"/>
      </w:tabs>
    </w:pPr>
  </w:style>
  <w:style w:type="character" w:customStyle="1" w:styleId="FooterChar">
    <w:name w:val="Footer Char"/>
    <w:basedOn w:val="DefaultParagraphFont"/>
    <w:link w:val="Footer"/>
    <w:uiPriority w:val="99"/>
    <w:rsid w:val="00DE6539"/>
    <w:rPr>
      <w:lang w:val="en-US"/>
    </w:rPr>
  </w:style>
  <w:style w:type="character" w:styleId="CommentReference">
    <w:name w:val="annotation reference"/>
    <w:basedOn w:val="DefaultParagraphFont"/>
    <w:uiPriority w:val="99"/>
    <w:unhideWhenUsed/>
    <w:qFormat/>
    <w:rsid w:val="00DE6539"/>
    <w:rPr>
      <w:sz w:val="16"/>
      <w:szCs w:val="16"/>
    </w:rPr>
  </w:style>
  <w:style w:type="paragraph" w:styleId="TOC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TOC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unhideWhenUsed/>
    <w:qFormat/>
    <w:rsid w:val="00DE6539"/>
    <w:rPr>
      <w:sz w:val="20"/>
      <w:szCs w:val="20"/>
    </w:rPr>
  </w:style>
  <w:style w:type="character" w:customStyle="1" w:styleId="CommentTextChar">
    <w:name w:val="Comment Text Char"/>
    <w:basedOn w:val="DefaultParagraphFont"/>
    <w:link w:val="CommentText"/>
    <w:uiPriority w:val="99"/>
    <w:qFormat/>
    <w:rsid w:val="00DE6539"/>
    <w:rPr>
      <w:sz w:val="20"/>
      <w:szCs w:val="20"/>
      <w:lang w:val="en-US"/>
    </w:rPr>
  </w:style>
  <w:style w:type="character" w:customStyle="1" w:styleId="CommentSubjectChar">
    <w:name w:val="Comment Subject Char"/>
    <w:basedOn w:val="CommentTextChar"/>
    <w:link w:val="CommentSubject"/>
    <w:uiPriority w:val="99"/>
    <w:semiHidden/>
    <w:rsid w:val="00DE6539"/>
    <w:rPr>
      <w:b/>
      <w:bCs/>
      <w:sz w:val="20"/>
      <w:szCs w:val="20"/>
      <w:lang w:val="en-US"/>
    </w:rPr>
  </w:style>
  <w:style w:type="paragraph" w:styleId="CommentSubject">
    <w:name w:val="annotation subject"/>
    <w:basedOn w:val="CommentText"/>
    <w:next w:val="CommentText"/>
    <w:link w:val="CommentSubjectChar"/>
    <w:uiPriority w:val="99"/>
    <w:semiHidden/>
    <w:unhideWhenUsed/>
    <w:rsid w:val="00DE6539"/>
    <w:rPr>
      <w:b/>
      <w:bCs/>
    </w:rPr>
  </w:style>
  <w:style w:type="character" w:customStyle="1" w:styleId="CommentSubjectChar1">
    <w:name w:val="Comment Subject Char1"/>
    <w:basedOn w:val="CommentTextChar"/>
    <w:uiPriority w:val="99"/>
    <w:semiHidden/>
    <w:rsid w:val="00DE6539"/>
    <w:rPr>
      <w:b/>
      <w:bCs/>
      <w:sz w:val="20"/>
      <w:szCs w:val="20"/>
      <w:lang w:val="en-US"/>
    </w:rPr>
  </w:style>
  <w:style w:type="paragraph" w:styleId="BalloonText">
    <w:name w:val="Balloon Text"/>
    <w:basedOn w:val="Normal"/>
    <w:link w:val="BalloonTextChar"/>
    <w:uiPriority w:val="99"/>
    <w:semiHidden/>
    <w:unhideWhenUsed/>
    <w:rsid w:val="00DE6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DefaultParagraphFont"/>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DefaultParagraphFont"/>
    <w:uiPriority w:val="99"/>
    <w:rsid w:val="00DE6539"/>
  </w:style>
  <w:style w:type="table" w:styleId="TableGrid">
    <w:name w:val="Table Grid"/>
    <w:basedOn w:val="TableNormal"/>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E6539"/>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DE6539"/>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DE6539"/>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qFormat/>
    <w:rsid w:val="00DE6539"/>
    <w:rPr>
      <w:rFonts w:cs="Times New Roman"/>
      <w:vertAlign w:val="superscript"/>
    </w:rPr>
  </w:style>
  <w:style w:type="paragraph" w:customStyle="1" w:styleId="Char2">
    <w:name w:val="Char2"/>
    <w:basedOn w:val="Normal"/>
    <w:link w:val="FootnoteReference"/>
    <w:uiPriority w:val="99"/>
    <w:rsid w:val="00DE6539"/>
    <w:pPr>
      <w:spacing w:after="160" w:line="240" w:lineRule="exact"/>
    </w:pPr>
    <w:rPr>
      <w:rFonts w:cs="Times New Roman"/>
      <w:vertAlign w:val="superscript"/>
    </w:rPr>
  </w:style>
  <w:style w:type="paragraph" w:styleId="Normal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DefaultParagraphFont"/>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Header"/>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LineNumber">
    <w:name w:val="line number"/>
    <w:basedOn w:val="DefaultParagraphFont"/>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Heading">
    <w:name w:val="TOC Heading"/>
    <w:basedOn w:val="Heading1"/>
    <w:next w:val="Normal"/>
    <w:uiPriority w:val="39"/>
    <w:unhideWhenUsed/>
    <w:qFormat/>
    <w:rsid w:val="00E23EF0"/>
    <w:pPr>
      <w:spacing w:line="259" w:lineRule="auto"/>
      <w:outlineLvl w:val="9"/>
    </w:pPr>
    <w:rPr>
      <w:lang w:val="en-US"/>
    </w:rPr>
  </w:style>
  <w:style w:type="paragraph" w:styleId="TOC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Heading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Heading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TableNormal"/>
    <w:next w:val="TableGrid"/>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DefaultParagraphFont"/>
    <w:rsid w:val="009379E9"/>
    <w:rPr>
      <w:i/>
      <w:iCs/>
    </w:rPr>
  </w:style>
  <w:style w:type="character" w:customStyle="1" w:styleId="zadanifontodlomka">
    <w:name w:val="zadanifontodlomka"/>
    <w:basedOn w:val="DefaultParagraphFont"/>
    <w:rsid w:val="0064793E"/>
    <w:rPr>
      <w:rFonts w:ascii="Times New Roman" w:hAnsi="Times New Roman" w:cs="Times New Roman" w:hint="default"/>
      <w:b w:val="0"/>
      <w:bCs w:val="0"/>
      <w:sz w:val="24"/>
      <w:szCs w:val="24"/>
    </w:rPr>
  </w:style>
  <w:style w:type="paragraph" w:styleId="EndnoteText">
    <w:name w:val="endnote text"/>
    <w:basedOn w:val="Normal"/>
    <w:link w:val="EndnoteTextChar"/>
    <w:uiPriority w:val="99"/>
    <w:semiHidden/>
    <w:unhideWhenUsed/>
    <w:rsid w:val="00400007"/>
    <w:rPr>
      <w:sz w:val="20"/>
      <w:szCs w:val="20"/>
    </w:rPr>
  </w:style>
  <w:style w:type="character" w:customStyle="1" w:styleId="EndnoteTextChar">
    <w:name w:val="Endnote Text Char"/>
    <w:basedOn w:val="DefaultParagraphFont"/>
    <w:link w:val="EndnoteText"/>
    <w:uiPriority w:val="99"/>
    <w:semiHidden/>
    <w:rsid w:val="00400007"/>
    <w:rPr>
      <w:sz w:val="20"/>
      <w:szCs w:val="20"/>
    </w:rPr>
  </w:style>
  <w:style w:type="character" w:styleId="EndnoteReference">
    <w:name w:val="endnote reference"/>
    <w:basedOn w:val="DefaultParagraphFont"/>
    <w:uiPriority w:val="99"/>
    <w:semiHidden/>
    <w:unhideWhenUsed/>
    <w:rsid w:val="00400007"/>
    <w:rPr>
      <w:vertAlign w:val="superscript"/>
    </w:rPr>
  </w:style>
  <w:style w:type="paragraph" w:styleId="Revision">
    <w:name w:val="Revision"/>
    <w:hidden/>
    <w:uiPriority w:val="99"/>
    <w:semiHidden/>
    <w:rsid w:val="002329A9"/>
    <w:pPr>
      <w:spacing w:after="0" w:line="240" w:lineRule="auto"/>
    </w:pPr>
  </w:style>
  <w:style w:type="paragraph" w:styleId="NoSpacing">
    <w:name w:val="No Spacing"/>
    <w:link w:val="NoSpacingChar"/>
    <w:qFormat/>
    <w:rsid w:val="009F04B0"/>
    <w:pPr>
      <w:spacing w:after="0" w:line="240" w:lineRule="auto"/>
    </w:pPr>
    <w:rPr>
      <w:rFonts w:eastAsiaTheme="minorEastAsia"/>
      <w:lang w:eastAsia="hr-HR"/>
    </w:rPr>
  </w:style>
  <w:style w:type="character" w:customStyle="1" w:styleId="NoSpacingChar">
    <w:name w:val="No Spacing Char"/>
    <w:basedOn w:val="DefaultParagraphFont"/>
    <w:link w:val="NoSpacing"/>
    <w:qFormat/>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Cite">
    <w:name w:val="HTML Cite"/>
    <w:basedOn w:val="DefaultParagraphFont"/>
    <w:uiPriority w:val="99"/>
    <w:semiHidden/>
    <w:unhideWhenUsed/>
    <w:rsid w:val="004E0962"/>
    <w:rPr>
      <w:i/>
      <w:iCs/>
    </w:rPr>
  </w:style>
  <w:style w:type="character" w:customStyle="1" w:styleId="kurziv">
    <w:name w:val="kurziv"/>
    <w:basedOn w:val="DefaultParagraphFont"/>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A7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80495052">
      <w:bodyDiv w:val="1"/>
      <w:marLeft w:val="0"/>
      <w:marRight w:val="0"/>
      <w:marTop w:val="0"/>
      <w:marBottom w:val="0"/>
      <w:divBdr>
        <w:top w:val="none" w:sz="0" w:space="0" w:color="auto"/>
        <w:left w:val="none" w:sz="0" w:space="0" w:color="auto"/>
        <w:bottom w:val="none" w:sz="0" w:space="0" w:color="auto"/>
        <w:right w:val="none" w:sz="0" w:space="0" w:color="auto"/>
      </w:divBdr>
    </w:div>
    <w:div w:id="86462808">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43946431">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2657287">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9470170">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01284040">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8536">
      <w:bodyDiv w:val="1"/>
      <w:marLeft w:val="0"/>
      <w:marRight w:val="0"/>
      <w:marTop w:val="0"/>
      <w:marBottom w:val="0"/>
      <w:divBdr>
        <w:top w:val="none" w:sz="0" w:space="0" w:color="auto"/>
        <w:left w:val="none" w:sz="0" w:space="0" w:color="auto"/>
        <w:bottom w:val="none" w:sz="0" w:space="0" w:color="auto"/>
        <w:right w:val="none" w:sz="0" w:space="0" w:color="auto"/>
      </w:divBdr>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473662">
      <w:bodyDiv w:val="1"/>
      <w:marLeft w:val="0"/>
      <w:marRight w:val="0"/>
      <w:marTop w:val="0"/>
      <w:marBottom w:val="0"/>
      <w:divBdr>
        <w:top w:val="none" w:sz="0" w:space="0" w:color="auto"/>
        <w:left w:val="none" w:sz="0" w:space="0" w:color="auto"/>
        <w:bottom w:val="none" w:sz="0" w:space="0" w:color="auto"/>
        <w:right w:val="none" w:sz="0" w:space="0" w:color="auto"/>
      </w:divBdr>
    </w:div>
    <w:div w:id="1607807877">
      <w:bodyDiv w:val="1"/>
      <w:marLeft w:val="0"/>
      <w:marRight w:val="0"/>
      <w:marTop w:val="0"/>
      <w:marBottom w:val="0"/>
      <w:divBdr>
        <w:top w:val="none" w:sz="0" w:space="0" w:color="auto"/>
        <w:left w:val="none" w:sz="0" w:space="0" w:color="auto"/>
        <w:bottom w:val="none" w:sz="0" w:space="0" w:color="auto"/>
        <w:right w:val="none" w:sz="0" w:space="0" w:color="auto"/>
      </w:divBdr>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81956571">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19966898">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zagorje-sutla.e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ag@zagorje-sutla.e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https://zagorje-sutl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rodne-novine.nn.hr/clanci/sluzbeni/full/2025_05_79_1036.html" TargetMode="External"/><Relationship Id="rId5" Type="http://schemas.openxmlformats.org/officeDocument/2006/relationships/customXml" Target="../customXml/item5.xml"/><Relationship Id="rId15" Type="http://schemas.openxmlformats.org/officeDocument/2006/relationships/hyperlink" Target="https://narodne-novine.nn.hr/clanci/sluzbeni/full/2025_05_79_1036.html" TargetMode="External"/><Relationship Id="rId23" Type="http://schemas.openxmlformats.org/officeDocument/2006/relationships/hyperlink" Target="https://narodne-novine.nn.hr/clanci/sluzbeni/2024_10_113_1908.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zagorje-sutl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 Id="rId22" Type="http://schemas.openxmlformats.org/officeDocument/2006/relationships/hyperlink" Target="https://zagorje-sutla.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B43EF2A0-EBC9-40E0-8CB0-2708A42B7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35</Pages>
  <Words>11718</Words>
  <Characters>73829</Characters>
  <Application>Microsoft Office Word</Application>
  <DocSecurity>0</DocSecurity>
  <Lines>1845</Lines>
  <Paragraphs>830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Hrvoje Novak</cp:lastModifiedBy>
  <cp:revision>16</cp:revision>
  <cp:lastPrinted>2025-12-31T09:44:00Z</cp:lastPrinted>
  <dcterms:created xsi:type="dcterms:W3CDTF">2025-11-06T13:10:00Z</dcterms:created>
  <dcterms:modified xsi:type="dcterms:W3CDTF">2025-12-31T09:49:00Z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